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2122F" w14:textId="77777777" w:rsidR="00A632F6" w:rsidRPr="00ED135F" w:rsidRDefault="00E1580C" w:rsidP="004F279F">
      <w:pPr>
        <w:pStyle w:val="rvps2"/>
        <w:shd w:val="clear" w:color="auto" w:fill="FFFFFF"/>
        <w:spacing w:before="0" w:beforeAutospacing="0" w:after="0" w:afterAutospacing="0"/>
        <w:ind w:firstLine="450"/>
        <w:jc w:val="center"/>
        <w:rPr>
          <w:sz w:val="22"/>
          <w:szCs w:val="22"/>
        </w:rPr>
      </w:pPr>
      <w:r w:rsidRPr="00ED135F">
        <w:rPr>
          <w:b/>
          <w:bCs/>
          <w:sz w:val="22"/>
          <w:szCs w:val="22"/>
        </w:rPr>
        <w:t>О</w:t>
      </w:r>
      <w:r w:rsidR="00A632F6" w:rsidRPr="00ED135F">
        <w:rPr>
          <w:b/>
          <w:bCs/>
          <w:sz w:val="22"/>
          <w:szCs w:val="22"/>
        </w:rPr>
        <w:t>голошенн</w:t>
      </w:r>
      <w:r w:rsidRPr="00ED135F">
        <w:rPr>
          <w:b/>
          <w:bCs/>
          <w:sz w:val="22"/>
          <w:szCs w:val="22"/>
        </w:rPr>
        <w:t xml:space="preserve">я </w:t>
      </w:r>
      <w:r w:rsidR="00A632F6" w:rsidRPr="00ED135F">
        <w:rPr>
          <w:b/>
          <w:bCs/>
          <w:sz w:val="22"/>
          <w:szCs w:val="22"/>
        </w:rPr>
        <w:t>про проведення спрощеної закупівлі</w:t>
      </w:r>
    </w:p>
    <w:p w14:paraId="77705090" w14:textId="77777777" w:rsidR="00700DE9" w:rsidRPr="00ED135F" w:rsidRDefault="00700DE9" w:rsidP="00DD2E50">
      <w:pPr>
        <w:pStyle w:val="rvps2"/>
        <w:shd w:val="clear" w:color="auto" w:fill="FFFFFF"/>
        <w:spacing w:before="0" w:beforeAutospacing="0" w:after="0" w:afterAutospacing="0"/>
        <w:ind w:firstLine="450"/>
        <w:jc w:val="both"/>
        <w:rPr>
          <w:sz w:val="22"/>
          <w:szCs w:val="22"/>
        </w:rPr>
      </w:pPr>
    </w:p>
    <w:p w14:paraId="2ACFAD0F" w14:textId="77777777" w:rsidR="003D5C6F" w:rsidRPr="00ED135F" w:rsidRDefault="00E1580C" w:rsidP="00ED135F">
      <w:pPr>
        <w:pStyle w:val="rvps2"/>
        <w:shd w:val="clear" w:color="auto" w:fill="FFFFFF"/>
        <w:spacing w:before="0" w:beforeAutospacing="0" w:after="150" w:afterAutospacing="0" w:line="276" w:lineRule="auto"/>
        <w:jc w:val="both"/>
        <w:rPr>
          <w:color w:val="000000"/>
          <w:sz w:val="22"/>
          <w:szCs w:val="22"/>
        </w:rPr>
      </w:pPr>
      <w:bookmarkStart w:id="0" w:name="n413"/>
      <w:bookmarkStart w:id="1" w:name="n414"/>
      <w:bookmarkEnd w:id="0"/>
      <w:bookmarkEnd w:id="1"/>
      <w:r w:rsidRPr="00ED135F">
        <w:rPr>
          <w:color w:val="000000"/>
          <w:sz w:val="22"/>
          <w:szCs w:val="22"/>
        </w:rPr>
        <w:t>1</w:t>
      </w:r>
      <w:r w:rsidR="00ED135F">
        <w:rPr>
          <w:color w:val="000000"/>
          <w:sz w:val="22"/>
          <w:szCs w:val="22"/>
        </w:rPr>
        <w:t>.</w:t>
      </w:r>
      <w:r w:rsidR="003D5C6F" w:rsidRPr="00ED135F">
        <w:rPr>
          <w:color w:val="000000"/>
          <w:sz w:val="22"/>
          <w:szCs w:val="22"/>
        </w:rPr>
        <w:t xml:space="preserve"> </w:t>
      </w:r>
      <w:r w:rsidR="003D5C6F" w:rsidRPr="00ED135F">
        <w:rPr>
          <w:b/>
          <w:sz w:val="22"/>
          <w:szCs w:val="22"/>
          <w:u w:val="single"/>
        </w:rPr>
        <w:t>Замовник</w:t>
      </w:r>
    </w:p>
    <w:p w14:paraId="7C2EDEF4" w14:textId="77777777" w:rsidR="004F279F" w:rsidRPr="00ED135F" w:rsidRDefault="003D5C6F" w:rsidP="00ED135F">
      <w:pPr>
        <w:spacing w:after="0" w:line="276" w:lineRule="auto"/>
        <w:rPr>
          <w:rFonts w:ascii="Times New Roman" w:hAnsi="Times New Roman" w:cs="Times New Roman"/>
          <w:lang w:eastAsia="uk-UA"/>
        </w:rPr>
      </w:pPr>
      <w:r w:rsidRPr="00ED135F">
        <w:rPr>
          <w:rFonts w:ascii="Times New Roman" w:hAnsi="Times New Roman" w:cs="Times New Roman"/>
          <w:color w:val="000000"/>
        </w:rPr>
        <w:t>1.1.</w:t>
      </w:r>
      <w:r w:rsidR="00011136">
        <w:rPr>
          <w:rFonts w:ascii="Times New Roman" w:hAnsi="Times New Roman" w:cs="Times New Roman"/>
          <w:color w:val="000000"/>
        </w:rPr>
        <w:t xml:space="preserve"> </w:t>
      </w:r>
      <w:r w:rsidR="00E1580C" w:rsidRPr="00ED135F">
        <w:rPr>
          <w:rFonts w:ascii="Times New Roman" w:hAnsi="Times New Roman" w:cs="Times New Roman"/>
          <w:color w:val="000000"/>
        </w:rPr>
        <w:t xml:space="preserve">Найменування: </w:t>
      </w:r>
      <w:r w:rsidR="004F279F" w:rsidRPr="00ED135F">
        <w:rPr>
          <w:rFonts w:ascii="Times New Roman" w:hAnsi="Times New Roman" w:cs="Times New Roman"/>
        </w:rPr>
        <w:t xml:space="preserve">ТОВ  </w:t>
      </w:r>
      <w:r w:rsidR="004F279F" w:rsidRPr="00ED135F">
        <w:rPr>
          <w:rFonts w:ascii="Times New Roman" w:hAnsi="Times New Roman" w:cs="Times New Roman"/>
          <w:lang w:eastAsia="uk-UA"/>
        </w:rPr>
        <w:t>«НАДРА-ГЕОІНВЕСТ»</w:t>
      </w:r>
      <w:r w:rsidR="00ED135F">
        <w:rPr>
          <w:rFonts w:ascii="Times New Roman" w:hAnsi="Times New Roman" w:cs="Times New Roman"/>
          <w:lang w:eastAsia="uk-UA"/>
        </w:rPr>
        <w:t>.</w:t>
      </w:r>
    </w:p>
    <w:p w14:paraId="2D2C33EC" w14:textId="77777777" w:rsidR="00ED135F" w:rsidRPr="00ED135F" w:rsidRDefault="00E1580C" w:rsidP="00ED135F">
      <w:pPr>
        <w:pStyle w:val="rvps2"/>
        <w:shd w:val="clear" w:color="auto" w:fill="FFFFFF"/>
        <w:spacing w:before="0" w:beforeAutospacing="0" w:after="0" w:afterAutospacing="0" w:line="276" w:lineRule="auto"/>
        <w:jc w:val="both"/>
        <w:rPr>
          <w:color w:val="000000"/>
          <w:sz w:val="22"/>
          <w:szCs w:val="22"/>
        </w:rPr>
      </w:pPr>
      <w:r w:rsidRPr="00ED135F">
        <w:rPr>
          <w:color w:val="000000"/>
          <w:sz w:val="22"/>
          <w:szCs w:val="22"/>
        </w:rPr>
        <w:t>1.</w:t>
      </w:r>
      <w:r w:rsidR="003D5C6F" w:rsidRPr="00ED135F">
        <w:rPr>
          <w:color w:val="000000"/>
          <w:sz w:val="22"/>
          <w:szCs w:val="22"/>
        </w:rPr>
        <w:t>2</w:t>
      </w:r>
      <w:r w:rsidRPr="00ED135F">
        <w:rPr>
          <w:color w:val="000000"/>
          <w:sz w:val="22"/>
          <w:szCs w:val="22"/>
        </w:rPr>
        <w:t>.</w:t>
      </w:r>
      <w:r w:rsidR="00011136">
        <w:rPr>
          <w:color w:val="000000"/>
          <w:sz w:val="22"/>
          <w:szCs w:val="22"/>
        </w:rPr>
        <w:t xml:space="preserve"> </w:t>
      </w:r>
      <w:r w:rsidRPr="00ED135F">
        <w:rPr>
          <w:color w:val="000000"/>
          <w:sz w:val="22"/>
          <w:szCs w:val="22"/>
        </w:rPr>
        <w:t>Місцезнаходження  замовника:</w:t>
      </w:r>
      <w:r w:rsidR="00DA0D3A" w:rsidRPr="00ED135F">
        <w:rPr>
          <w:color w:val="000000"/>
          <w:sz w:val="22"/>
          <w:szCs w:val="22"/>
        </w:rPr>
        <w:t xml:space="preserve"> </w:t>
      </w:r>
      <w:r w:rsidR="00ED135F" w:rsidRPr="00ED135F">
        <w:rPr>
          <w:noProof/>
          <w:sz w:val="22"/>
          <w:szCs w:val="22"/>
        </w:rPr>
        <w:t>04053, м.Київ, вулиця Січових Стрільців, будинок 50, приміщення 3В</w:t>
      </w:r>
      <w:r w:rsidR="00ED135F">
        <w:rPr>
          <w:color w:val="000000"/>
          <w:sz w:val="22"/>
          <w:szCs w:val="22"/>
        </w:rPr>
        <w:t>.</w:t>
      </w:r>
    </w:p>
    <w:p w14:paraId="13D0B330" w14:textId="77777777" w:rsidR="00DA0D3A" w:rsidRPr="00011136" w:rsidRDefault="00E1580C" w:rsidP="00ED135F">
      <w:pPr>
        <w:pStyle w:val="rvps2"/>
        <w:shd w:val="clear" w:color="auto" w:fill="FFFFFF"/>
        <w:spacing w:before="0" w:beforeAutospacing="0" w:after="0" w:afterAutospacing="0" w:line="276" w:lineRule="auto"/>
        <w:jc w:val="both"/>
        <w:rPr>
          <w:b/>
          <w:color w:val="000000"/>
          <w:sz w:val="22"/>
          <w:szCs w:val="22"/>
        </w:rPr>
      </w:pPr>
      <w:r w:rsidRPr="00011136">
        <w:rPr>
          <w:color w:val="000000"/>
          <w:sz w:val="22"/>
          <w:szCs w:val="22"/>
        </w:rPr>
        <w:t>1.</w:t>
      </w:r>
      <w:r w:rsidR="003D5C6F" w:rsidRPr="00011136">
        <w:rPr>
          <w:color w:val="000000"/>
          <w:sz w:val="22"/>
          <w:szCs w:val="22"/>
        </w:rPr>
        <w:t>3</w:t>
      </w:r>
      <w:r w:rsidRPr="00011136">
        <w:rPr>
          <w:color w:val="000000"/>
          <w:sz w:val="22"/>
          <w:szCs w:val="22"/>
        </w:rPr>
        <w:t>. Ідентифікаційний код замовника в Єдиному державному реєстрі юридичних осіб, фізичних осіб - підприємців та громадських формувань:</w:t>
      </w:r>
      <w:r w:rsidR="001E37F3" w:rsidRPr="00011136">
        <w:rPr>
          <w:color w:val="000000"/>
          <w:sz w:val="22"/>
          <w:szCs w:val="22"/>
        </w:rPr>
        <w:t xml:space="preserve"> </w:t>
      </w:r>
      <w:r w:rsidR="006D3A7C" w:rsidRPr="00011136">
        <w:rPr>
          <w:sz w:val="22"/>
          <w:szCs w:val="22"/>
        </w:rPr>
        <w:t>35602704</w:t>
      </w:r>
      <w:r w:rsidR="00ED135F" w:rsidRPr="00011136">
        <w:rPr>
          <w:sz w:val="22"/>
          <w:szCs w:val="22"/>
        </w:rPr>
        <w:t>.</w:t>
      </w:r>
    </w:p>
    <w:p w14:paraId="4876F2BB" w14:textId="77777777" w:rsidR="00433DB5" w:rsidRPr="00011136" w:rsidRDefault="00E1580C" w:rsidP="00ED135F">
      <w:pPr>
        <w:spacing w:after="0" w:line="276" w:lineRule="auto"/>
        <w:rPr>
          <w:rStyle w:val="snmenutitle"/>
          <w:rFonts w:ascii="Times New Roman" w:hAnsi="Times New Roman" w:cs="Times New Roman"/>
          <w:b/>
          <w:bCs/>
        </w:rPr>
      </w:pPr>
      <w:r w:rsidRPr="00011136">
        <w:rPr>
          <w:rFonts w:ascii="Times New Roman" w:hAnsi="Times New Roman" w:cs="Times New Roman"/>
          <w:color w:val="000000"/>
        </w:rPr>
        <w:t>1.</w:t>
      </w:r>
      <w:r w:rsidR="003D5C6F" w:rsidRPr="00011136">
        <w:rPr>
          <w:rFonts w:ascii="Times New Roman" w:hAnsi="Times New Roman" w:cs="Times New Roman"/>
          <w:color w:val="000000"/>
        </w:rPr>
        <w:t>4</w:t>
      </w:r>
      <w:r w:rsidRPr="00011136">
        <w:rPr>
          <w:rFonts w:ascii="Times New Roman" w:hAnsi="Times New Roman" w:cs="Times New Roman"/>
          <w:color w:val="000000"/>
        </w:rPr>
        <w:t>.</w:t>
      </w:r>
      <w:r w:rsidR="003D5C6F" w:rsidRPr="00011136">
        <w:rPr>
          <w:rFonts w:ascii="Times New Roman" w:hAnsi="Times New Roman" w:cs="Times New Roman"/>
          <w:bCs/>
        </w:rPr>
        <w:t xml:space="preserve"> Контактна особа замовника, уповноважена здійснювати зв'язок з учасниками: </w:t>
      </w:r>
      <w:r w:rsidR="00433DB5" w:rsidRPr="00011136">
        <w:rPr>
          <w:rFonts w:ascii="Times New Roman" w:hAnsi="Times New Roman" w:cs="Times New Roman"/>
        </w:rPr>
        <w:t xml:space="preserve">Чорноморденко Алла Олександрівна - </w:t>
      </w:r>
      <w:r w:rsidR="00ED135F" w:rsidRPr="00011136">
        <w:rPr>
          <w:rFonts w:ascii="Times New Roman" w:hAnsi="Times New Roman" w:cs="Times New Roman"/>
          <w:b/>
          <w:bCs/>
          <w:color w:val="000000"/>
        </w:rPr>
        <w:t>головний</w:t>
      </w:r>
      <w:r w:rsidR="00433DB5" w:rsidRPr="00011136">
        <w:rPr>
          <w:rFonts w:ascii="Times New Roman" w:hAnsi="Times New Roman" w:cs="Times New Roman"/>
          <w:b/>
          <w:bCs/>
          <w:color w:val="000000"/>
        </w:rPr>
        <w:t xml:space="preserve"> бухгалтер, </w:t>
      </w:r>
      <w:proofErr w:type="spellStart"/>
      <w:r w:rsidR="00433DB5" w:rsidRPr="00011136">
        <w:rPr>
          <w:rFonts w:ascii="Times New Roman" w:hAnsi="Times New Roman" w:cs="Times New Roman"/>
          <w:b/>
          <w:bCs/>
          <w:color w:val="000000"/>
        </w:rPr>
        <w:t>тел</w:t>
      </w:r>
      <w:proofErr w:type="spellEnd"/>
      <w:r w:rsidR="00433DB5" w:rsidRPr="00011136">
        <w:rPr>
          <w:rFonts w:ascii="Times New Roman" w:hAnsi="Times New Roman" w:cs="Times New Roman"/>
          <w:b/>
          <w:bCs/>
          <w:color w:val="000000"/>
        </w:rPr>
        <w:t xml:space="preserve">. </w:t>
      </w:r>
      <w:r w:rsidR="00433DB5" w:rsidRPr="00011136">
        <w:rPr>
          <w:rFonts w:ascii="Times New Roman" w:hAnsi="Times New Roman" w:cs="Times New Roman"/>
          <w:bCs/>
        </w:rPr>
        <w:t>+38</w:t>
      </w:r>
      <w:r w:rsidR="00ED135F" w:rsidRPr="00011136">
        <w:rPr>
          <w:rFonts w:ascii="Times New Roman" w:hAnsi="Times New Roman" w:cs="Times New Roman"/>
          <w:bCs/>
        </w:rPr>
        <w:t xml:space="preserve"> (</w:t>
      </w:r>
      <w:hyperlink r:id="rId7" w:history="1">
        <w:r w:rsidR="00ED135F" w:rsidRPr="00011136">
          <w:rPr>
            <w:rStyle w:val="a3"/>
            <w:rFonts w:ascii="Times New Roman" w:hAnsi="Times New Roman" w:cs="Times New Roman"/>
          </w:rPr>
          <w:t>067) 533-79-82</w:t>
        </w:r>
      </w:hyperlink>
      <w:r w:rsidR="00433DB5" w:rsidRPr="00011136">
        <w:rPr>
          <w:rFonts w:ascii="Times New Roman" w:hAnsi="Times New Roman" w:cs="Times New Roman"/>
        </w:rPr>
        <w:t xml:space="preserve">, </w:t>
      </w:r>
      <w:r w:rsidR="00011136" w:rsidRPr="00011136">
        <w:rPr>
          <w:rFonts w:ascii="Times New Roman" w:hAnsi="Times New Roman" w:cs="Times New Roman"/>
        </w:rPr>
        <w:t>с</w:t>
      </w:r>
      <w:r w:rsidR="00011136" w:rsidRPr="00011136">
        <w:rPr>
          <w:rFonts w:ascii="Times New Roman" w:hAnsi="Times New Roman" w:cs="Times New Roman"/>
          <w:bCs/>
        </w:rPr>
        <w:t>hornomordenko.a@gasgroup.org</w:t>
      </w:r>
    </w:p>
    <w:p w14:paraId="164AD5EA" w14:textId="77777777" w:rsidR="003D5C6F" w:rsidRPr="00011136" w:rsidRDefault="00C729A1" w:rsidP="00ED135F">
      <w:pPr>
        <w:spacing w:after="0" w:line="276" w:lineRule="auto"/>
        <w:rPr>
          <w:rStyle w:val="snmenutitle"/>
          <w:rFonts w:ascii="Times New Roman" w:hAnsi="Times New Roman" w:cs="Times New Roman"/>
          <w:b/>
          <w:bCs/>
        </w:rPr>
      </w:pPr>
      <w:r w:rsidRPr="00011136">
        <w:rPr>
          <w:rFonts w:ascii="Times New Roman" w:hAnsi="Times New Roman" w:cs="Times New Roman"/>
          <w:bCs/>
        </w:rPr>
        <w:t xml:space="preserve">голова </w:t>
      </w:r>
      <w:r w:rsidR="000E3A21">
        <w:rPr>
          <w:rFonts w:ascii="Times New Roman" w:hAnsi="Times New Roman" w:cs="Times New Roman"/>
          <w:bCs/>
        </w:rPr>
        <w:t xml:space="preserve">аудиторського </w:t>
      </w:r>
      <w:r w:rsidR="000E3A21" w:rsidRPr="00011136">
        <w:rPr>
          <w:rFonts w:ascii="Times New Roman" w:hAnsi="Times New Roman" w:cs="Times New Roman"/>
          <w:bCs/>
        </w:rPr>
        <w:t xml:space="preserve"> </w:t>
      </w:r>
      <w:r w:rsidRPr="00011136">
        <w:rPr>
          <w:rFonts w:ascii="Times New Roman" w:hAnsi="Times New Roman" w:cs="Times New Roman"/>
          <w:bCs/>
        </w:rPr>
        <w:t>комітету (</w:t>
      </w:r>
      <w:r w:rsidR="00DA3C01" w:rsidRPr="00011136">
        <w:rPr>
          <w:rFonts w:ascii="Times New Roman" w:hAnsi="Times New Roman" w:cs="Times New Roman"/>
          <w:b/>
        </w:rPr>
        <w:t xml:space="preserve">уповноважена особа з питань організації та проведення процедур </w:t>
      </w:r>
      <w:proofErr w:type="spellStart"/>
      <w:r w:rsidR="00DA3C01" w:rsidRPr="00011136">
        <w:rPr>
          <w:rFonts w:ascii="Times New Roman" w:hAnsi="Times New Roman" w:cs="Times New Roman"/>
          <w:b/>
        </w:rPr>
        <w:t>закупівель</w:t>
      </w:r>
      <w:proofErr w:type="spellEnd"/>
      <w:r w:rsidRPr="00011136">
        <w:rPr>
          <w:rFonts w:ascii="Times New Roman" w:hAnsi="Times New Roman" w:cs="Times New Roman"/>
          <w:b/>
        </w:rPr>
        <w:t>)</w:t>
      </w:r>
      <w:r w:rsidR="00DA3C01" w:rsidRPr="00011136">
        <w:rPr>
          <w:rFonts w:ascii="Times New Roman" w:hAnsi="Times New Roman" w:cs="Times New Roman"/>
          <w:bCs/>
        </w:rPr>
        <w:t xml:space="preserve"> </w:t>
      </w:r>
      <w:r w:rsidR="00DA3C01" w:rsidRPr="00011136">
        <w:rPr>
          <w:rFonts w:ascii="Times New Roman" w:hAnsi="Times New Roman" w:cs="Times New Roman"/>
        </w:rPr>
        <w:t xml:space="preserve">ТОВ  </w:t>
      </w:r>
      <w:r w:rsidR="00DA3C01" w:rsidRPr="00011136">
        <w:rPr>
          <w:rFonts w:ascii="Times New Roman" w:hAnsi="Times New Roman" w:cs="Times New Roman"/>
          <w:lang w:eastAsia="uk-UA"/>
        </w:rPr>
        <w:t>«НАДРА-ГЕОІНВЕСТ»,</w:t>
      </w:r>
      <w:r w:rsidR="00DA3C01" w:rsidRPr="00011136">
        <w:rPr>
          <w:rFonts w:ascii="Times New Roman" w:hAnsi="Times New Roman" w:cs="Times New Roman"/>
          <w:bCs/>
        </w:rPr>
        <w:t xml:space="preserve"> телефон </w:t>
      </w:r>
      <w:r w:rsidR="00EC7508" w:rsidRPr="00011136">
        <w:rPr>
          <w:rFonts w:ascii="Times New Roman" w:hAnsi="Times New Roman" w:cs="Times New Roman"/>
          <w:bCs/>
        </w:rPr>
        <w:t>+38 (</w:t>
      </w:r>
      <w:hyperlink r:id="rId8" w:history="1">
        <w:r w:rsidR="00EC7508" w:rsidRPr="00011136">
          <w:rPr>
            <w:rStyle w:val="a3"/>
            <w:rFonts w:ascii="Times New Roman" w:hAnsi="Times New Roman" w:cs="Times New Roman"/>
          </w:rPr>
          <w:t>067) 533-79-82</w:t>
        </w:r>
      </w:hyperlink>
      <w:r w:rsidR="00EC7508" w:rsidRPr="00011136">
        <w:rPr>
          <w:rFonts w:ascii="Times New Roman" w:hAnsi="Times New Roman" w:cs="Times New Roman"/>
        </w:rPr>
        <w:t xml:space="preserve">, </w:t>
      </w:r>
      <w:r w:rsidR="00011136" w:rsidRPr="00011136">
        <w:rPr>
          <w:rFonts w:ascii="Times New Roman" w:hAnsi="Times New Roman" w:cs="Times New Roman"/>
        </w:rPr>
        <w:t>chornomordenko.a@gasgroup.org</w:t>
      </w:r>
      <w:r w:rsidR="00EC7508" w:rsidRPr="00011136">
        <w:rPr>
          <w:rStyle w:val="a3"/>
          <w:rFonts w:ascii="Times New Roman" w:hAnsi="Times New Roman" w:cs="Times New Roman"/>
        </w:rPr>
        <w:t>.</w:t>
      </w:r>
      <w:r w:rsidR="00841BF2" w:rsidRPr="00011136">
        <w:rPr>
          <w:rStyle w:val="a3"/>
          <w:rFonts w:ascii="Times New Roman" w:hAnsi="Times New Roman" w:cs="Times New Roman"/>
        </w:rPr>
        <w:t xml:space="preserve">  </w:t>
      </w:r>
    </w:p>
    <w:p w14:paraId="4FFD2DA6" w14:textId="77777777" w:rsidR="003D5C6F" w:rsidRPr="00ED135F" w:rsidRDefault="003D5C6F" w:rsidP="00ED135F">
      <w:pPr>
        <w:pStyle w:val="rvps2"/>
        <w:shd w:val="clear" w:color="auto" w:fill="FFFFFF"/>
        <w:tabs>
          <w:tab w:val="left" w:pos="720"/>
        </w:tabs>
        <w:spacing w:before="0" w:beforeAutospacing="0" w:after="0" w:afterAutospacing="0" w:line="276" w:lineRule="auto"/>
        <w:jc w:val="both"/>
        <w:rPr>
          <w:bCs/>
          <w:sz w:val="22"/>
          <w:szCs w:val="22"/>
        </w:rPr>
      </w:pPr>
      <w:r w:rsidRPr="00ED135F">
        <w:rPr>
          <w:rStyle w:val="snmenutitle"/>
          <w:sz w:val="22"/>
          <w:szCs w:val="22"/>
        </w:rPr>
        <w:t>1.5. Категорія</w:t>
      </w:r>
      <w:r w:rsidR="00BD0E8C" w:rsidRPr="00ED135F">
        <w:rPr>
          <w:rStyle w:val="snmenutitle"/>
          <w:sz w:val="22"/>
          <w:szCs w:val="22"/>
        </w:rPr>
        <w:t xml:space="preserve">: </w:t>
      </w:r>
      <w:r w:rsidR="00BD0E8C" w:rsidRPr="00ED135F">
        <w:rPr>
          <w:rStyle w:val="b-drop-downvalue"/>
          <w:sz w:val="22"/>
          <w:szCs w:val="22"/>
        </w:rPr>
        <w:t>Замовник, що здійснює діяльність в окремих сферах господарювання</w:t>
      </w:r>
      <w:r w:rsidR="00ED135F" w:rsidRPr="00ED135F">
        <w:rPr>
          <w:rStyle w:val="b-drop-downvalue"/>
          <w:sz w:val="22"/>
          <w:szCs w:val="22"/>
        </w:rPr>
        <w:t>.</w:t>
      </w:r>
    </w:p>
    <w:p w14:paraId="3ECD299F" w14:textId="77777777" w:rsidR="00EC7508" w:rsidRDefault="00EC7508" w:rsidP="00ED135F">
      <w:pPr>
        <w:pStyle w:val="rvps2"/>
        <w:shd w:val="clear" w:color="auto" w:fill="FFFFFF"/>
        <w:tabs>
          <w:tab w:val="left" w:pos="720"/>
        </w:tabs>
        <w:spacing w:before="0" w:beforeAutospacing="0" w:after="0" w:afterAutospacing="0" w:line="276" w:lineRule="auto"/>
        <w:jc w:val="both"/>
        <w:rPr>
          <w:sz w:val="22"/>
          <w:szCs w:val="22"/>
        </w:rPr>
      </w:pPr>
    </w:p>
    <w:p w14:paraId="5FC29D50" w14:textId="77777777" w:rsidR="00FE04FA" w:rsidRPr="00EC7508" w:rsidRDefault="00E1580C" w:rsidP="00ED135F">
      <w:pPr>
        <w:pStyle w:val="rvps2"/>
        <w:shd w:val="clear" w:color="auto" w:fill="FFFFFF"/>
        <w:tabs>
          <w:tab w:val="left" w:pos="720"/>
        </w:tabs>
        <w:spacing w:before="0" w:beforeAutospacing="0" w:after="0" w:afterAutospacing="0" w:line="276" w:lineRule="auto"/>
        <w:jc w:val="both"/>
        <w:rPr>
          <w:b/>
          <w:bCs/>
          <w:sz w:val="22"/>
          <w:szCs w:val="22"/>
          <w:u w:val="single"/>
        </w:rPr>
      </w:pPr>
      <w:r w:rsidRPr="00EC7508">
        <w:rPr>
          <w:b/>
          <w:bCs/>
          <w:sz w:val="22"/>
          <w:szCs w:val="22"/>
          <w:u w:val="single"/>
        </w:rPr>
        <w:t>2. Н</w:t>
      </w:r>
      <w:r w:rsidR="00A632F6" w:rsidRPr="00EC7508">
        <w:rPr>
          <w:b/>
          <w:bCs/>
          <w:sz w:val="22"/>
          <w:szCs w:val="22"/>
          <w:u w:val="single"/>
        </w:rPr>
        <w:t>азва предмета закупівлі із зазначенням коду за Єдиним закупівельним словником</w:t>
      </w:r>
    </w:p>
    <w:p w14:paraId="4819FD20" w14:textId="77777777" w:rsidR="00FE04FA" w:rsidRPr="00ED135F" w:rsidRDefault="00382096" w:rsidP="00ED135F">
      <w:pPr>
        <w:pStyle w:val="rvps2"/>
        <w:shd w:val="clear" w:color="auto" w:fill="FFFFFF"/>
        <w:tabs>
          <w:tab w:val="left" w:pos="720"/>
        </w:tabs>
        <w:spacing w:before="0" w:beforeAutospacing="0" w:after="0" w:afterAutospacing="0" w:line="276" w:lineRule="auto"/>
        <w:jc w:val="both"/>
        <w:rPr>
          <w:sz w:val="22"/>
          <w:szCs w:val="22"/>
        </w:rPr>
      </w:pPr>
      <w:r w:rsidRPr="00ED135F">
        <w:rPr>
          <w:sz w:val="22"/>
          <w:szCs w:val="22"/>
        </w:rPr>
        <w:t>2.1. Вид предмету закупівлі: послуга</w:t>
      </w:r>
      <w:r w:rsidR="00ED135F" w:rsidRPr="00ED135F">
        <w:rPr>
          <w:sz w:val="22"/>
          <w:szCs w:val="22"/>
        </w:rPr>
        <w:t>.</w:t>
      </w:r>
    </w:p>
    <w:p w14:paraId="28108028" w14:textId="77777777" w:rsidR="00821BBE" w:rsidRPr="00ED135F" w:rsidRDefault="00FE04FA" w:rsidP="00ED135F">
      <w:pPr>
        <w:pStyle w:val="1"/>
        <w:spacing w:before="0" w:beforeAutospacing="0" w:after="0" w:afterAutospacing="0" w:line="276" w:lineRule="auto"/>
        <w:jc w:val="both"/>
        <w:rPr>
          <w:rStyle w:val="qaclassifierdescr"/>
          <w:sz w:val="22"/>
          <w:szCs w:val="22"/>
        </w:rPr>
      </w:pPr>
      <w:r w:rsidRPr="00ED135F">
        <w:rPr>
          <w:b w:val="0"/>
          <w:bCs w:val="0"/>
          <w:sz w:val="22"/>
          <w:szCs w:val="22"/>
        </w:rPr>
        <w:t xml:space="preserve">2.2. </w:t>
      </w:r>
      <w:r w:rsidR="00ED135F" w:rsidRPr="00ED135F">
        <w:rPr>
          <w:b w:val="0"/>
          <w:bCs w:val="0"/>
          <w:sz w:val="22"/>
          <w:szCs w:val="22"/>
        </w:rPr>
        <w:t>Н</w:t>
      </w:r>
      <w:r w:rsidR="00A632F6" w:rsidRPr="00ED135F">
        <w:rPr>
          <w:b w:val="0"/>
          <w:bCs w:val="0"/>
          <w:sz w:val="22"/>
          <w:szCs w:val="22"/>
        </w:rPr>
        <w:t>азв</w:t>
      </w:r>
      <w:r w:rsidRPr="00ED135F">
        <w:rPr>
          <w:b w:val="0"/>
          <w:bCs w:val="0"/>
          <w:sz w:val="22"/>
          <w:szCs w:val="22"/>
        </w:rPr>
        <w:t xml:space="preserve">а предмета закупівлі та його </w:t>
      </w:r>
      <w:r w:rsidR="00A632F6" w:rsidRPr="00ED135F">
        <w:rPr>
          <w:b w:val="0"/>
          <w:bCs w:val="0"/>
          <w:sz w:val="22"/>
          <w:szCs w:val="22"/>
        </w:rPr>
        <w:t>відповідн</w:t>
      </w:r>
      <w:r w:rsidRPr="00ED135F">
        <w:rPr>
          <w:b w:val="0"/>
          <w:bCs w:val="0"/>
          <w:sz w:val="22"/>
          <w:szCs w:val="22"/>
        </w:rPr>
        <w:t>ий код ДК 021:2015</w:t>
      </w:r>
      <w:r w:rsidR="001E37F3" w:rsidRPr="00ED135F">
        <w:rPr>
          <w:rStyle w:val="rvts44"/>
          <w:b w:val="0"/>
          <w:bCs w:val="0"/>
          <w:sz w:val="22"/>
          <w:szCs w:val="22"/>
        </w:rPr>
        <w:t xml:space="preserve"> </w:t>
      </w:r>
      <w:bookmarkStart w:id="2" w:name="n415"/>
      <w:bookmarkEnd w:id="2"/>
      <w:r w:rsidR="0010521E" w:rsidRPr="00ED135F">
        <w:rPr>
          <w:rStyle w:val="rvts44"/>
          <w:sz w:val="22"/>
          <w:szCs w:val="22"/>
        </w:rPr>
        <w:t>(</w:t>
      </w:r>
      <w:hyperlink r:id="rId9" w:tooltip="Дерево коду 79210000-9" w:history="1">
        <w:r w:rsidR="0010521E" w:rsidRPr="00ED135F">
          <w:rPr>
            <w:rStyle w:val="a3"/>
            <w:color w:val="000000"/>
            <w:sz w:val="22"/>
            <w:szCs w:val="22"/>
            <w:shd w:val="clear" w:color="auto" w:fill="FFFFFF"/>
          </w:rPr>
          <w:t>79210000-9</w:t>
        </w:r>
      </w:hyperlink>
      <w:r w:rsidR="0010521E" w:rsidRPr="00ED135F">
        <w:rPr>
          <w:sz w:val="22"/>
          <w:szCs w:val="22"/>
        </w:rPr>
        <w:t xml:space="preserve"> </w:t>
      </w:r>
      <w:hyperlink r:id="rId10" w:history="1">
        <w:r w:rsidR="0010521E" w:rsidRPr="00ED135F">
          <w:rPr>
            <w:rStyle w:val="a3"/>
            <w:color w:val="000000"/>
            <w:sz w:val="22"/>
            <w:szCs w:val="22"/>
            <w:shd w:val="clear" w:color="auto" w:fill="FFFFFF"/>
          </w:rPr>
          <w:t>Бухгалтерські та аудиторські послуги</w:t>
        </w:r>
      </w:hyperlink>
      <w:r w:rsidR="00821BBE" w:rsidRPr="00ED135F">
        <w:rPr>
          <w:rStyle w:val="qaclassifierdescr"/>
          <w:sz w:val="22"/>
          <w:szCs w:val="22"/>
        </w:rPr>
        <w:t>)</w:t>
      </w:r>
      <w:r w:rsidR="00ED135F" w:rsidRPr="00ED135F">
        <w:rPr>
          <w:rStyle w:val="qaclassifierdescr"/>
          <w:sz w:val="22"/>
          <w:szCs w:val="22"/>
        </w:rPr>
        <w:t>.</w:t>
      </w:r>
    </w:p>
    <w:p w14:paraId="1C11359B" w14:textId="77777777" w:rsidR="0010521E" w:rsidRPr="00ED135F" w:rsidRDefault="00FE04FA" w:rsidP="00ED135F">
      <w:pPr>
        <w:pStyle w:val="1"/>
        <w:spacing w:before="0" w:beforeAutospacing="0" w:after="0" w:afterAutospacing="0" w:line="276" w:lineRule="auto"/>
        <w:jc w:val="both"/>
        <w:rPr>
          <w:sz w:val="22"/>
          <w:szCs w:val="22"/>
        </w:rPr>
      </w:pPr>
      <w:r w:rsidRPr="00ED135F">
        <w:rPr>
          <w:b w:val="0"/>
          <w:sz w:val="22"/>
          <w:szCs w:val="22"/>
        </w:rPr>
        <w:t>2.</w:t>
      </w:r>
      <w:r w:rsidR="00A632F6" w:rsidRPr="00ED135F">
        <w:rPr>
          <w:b w:val="0"/>
          <w:sz w:val="22"/>
          <w:szCs w:val="22"/>
        </w:rPr>
        <w:t>3</w:t>
      </w:r>
      <w:r w:rsidR="00E1580C" w:rsidRPr="00ED135F">
        <w:rPr>
          <w:b w:val="0"/>
          <w:sz w:val="22"/>
          <w:szCs w:val="22"/>
        </w:rPr>
        <w:t>.</w:t>
      </w:r>
      <w:r w:rsidR="00A632F6" w:rsidRPr="00ED135F">
        <w:rPr>
          <w:b w:val="0"/>
          <w:sz w:val="22"/>
          <w:szCs w:val="22"/>
        </w:rPr>
        <w:t xml:space="preserve"> </w:t>
      </w:r>
      <w:r w:rsidR="00E1580C" w:rsidRPr="00ED135F">
        <w:rPr>
          <w:b w:val="0"/>
          <w:sz w:val="22"/>
          <w:szCs w:val="22"/>
        </w:rPr>
        <w:t>І</w:t>
      </w:r>
      <w:r w:rsidR="00A632F6" w:rsidRPr="00ED135F">
        <w:rPr>
          <w:b w:val="0"/>
          <w:sz w:val="22"/>
          <w:szCs w:val="22"/>
        </w:rPr>
        <w:t>нформація про технічні, якісні та інші характеристики предмета закупівлі</w:t>
      </w:r>
      <w:r w:rsidR="00E1580C" w:rsidRPr="00ED135F">
        <w:rPr>
          <w:b w:val="0"/>
          <w:color w:val="000000"/>
          <w:sz w:val="22"/>
          <w:szCs w:val="22"/>
        </w:rPr>
        <w:t>:</w:t>
      </w:r>
      <w:bookmarkStart w:id="3" w:name="n416"/>
      <w:bookmarkEnd w:id="3"/>
      <w:r w:rsidR="00821BBE" w:rsidRPr="00ED135F">
        <w:rPr>
          <w:color w:val="000000"/>
          <w:sz w:val="22"/>
          <w:szCs w:val="22"/>
        </w:rPr>
        <w:t xml:space="preserve"> </w:t>
      </w:r>
      <w:r w:rsidR="0010521E" w:rsidRPr="00ED135F">
        <w:rPr>
          <w:sz w:val="22"/>
          <w:szCs w:val="22"/>
        </w:rPr>
        <w:t>Аудиторські послуги</w:t>
      </w:r>
      <w:r w:rsidR="00ED135F" w:rsidRPr="00ED135F">
        <w:rPr>
          <w:sz w:val="22"/>
          <w:szCs w:val="22"/>
        </w:rPr>
        <w:t>.</w:t>
      </w:r>
    </w:p>
    <w:p w14:paraId="5B424230" w14:textId="77777777" w:rsidR="001E37F3" w:rsidRPr="00ED135F" w:rsidRDefault="00FE04FA" w:rsidP="00ED135F">
      <w:pPr>
        <w:pStyle w:val="1"/>
        <w:spacing w:before="0" w:beforeAutospacing="0" w:after="0" w:afterAutospacing="0" w:line="276" w:lineRule="auto"/>
        <w:jc w:val="both"/>
        <w:rPr>
          <w:sz w:val="22"/>
          <w:szCs w:val="22"/>
        </w:rPr>
      </w:pPr>
      <w:r w:rsidRPr="00ED135F">
        <w:rPr>
          <w:b w:val="0"/>
          <w:sz w:val="22"/>
          <w:szCs w:val="22"/>
        </w:rPr>
        <w:t>2.</w:t>
      </w:r>
      <w:r w:rsidR="00A632F6" w:rsidRPr="00ED135F">
        <w:rPr>
          <w:b w:val="0"/>
          <w:sz w:val="22"/>
          <w:szCs w:val="22"/>
        </w:rPr>
        <w:t>4</w:t>
      </w:r>
      <w:r w:rsidR="00E1580C" w:rsidRPr="00ED135F">
        <w:rPr>
          <w:b w:val="0"/>
          <w:sz w:val="22"/>
          <w:szCs w:val="22"/>
        </w:rPr>
        <w:t>.</w:t>
      </w:r>
      <w:r w:rsidR="00A632F6" w:rsidRPr="00ED135F">
        <w:rPr>
          <w:b w:val="0"/>
          <w:sz w:val="22"/>
          <w:szCs w:val="22"/>
        </w:rPr>
        <w:t xml:space="preserve"> </w:t>
      </w:r>
      <w:r w:rsidR="00E1580C" w:rsidRPr="00ED135F">
        <w:rPr>
          <w:b w:val="0"/>
          <w:sz w:val="22"/>
          <w:szCs w:val="22"/>
        </w:rPr>
        <w:t>К</w:t>
      </w:r>
      <w:r w:rsidR="00A632F6" w:rsidRPr="00ED135F">
        <w:rPr>
          <w:b w:val="0"/>
          <w:sz w:val="22"/>
          <w:szCs w:val="22"/>
        </w:rPr>
        <w:t>ількість товарів</w:t>
      </w:r>
      <w:r w:rsidR="00E1580C" w:rsidRPr="00ED135F">
        <w:rPr>
          <w:b w:val="0"/>
          <w:color w:val="000000"/>
          <w:sz w:val="22"/>
          <w:szCs w:val="22"/>
        </w:rPr>
        <w:t>:</w:t>
      </w:r>
      <w:r w:rsidR="00E1580C" w:rsidRPr="00ED135F">
        <w:rPr>
          <w:color w:val="000000"/>
          <w:sz w:val="22"/>
          <w:szCs w:val="22"/>
        </w:rPr>
        <w:t xml:space="preserve"> </w:t>
      </w:r>
      <w:r w:rsidR="0010521E" w:rsidRPr="00ED135F">
        <w:rPr>
          <w:color w:val="000000"/>
          <w:sz w:val="22"/>
          <w:szCs w:val="22"/>
        </w:rPr>
        <w:t>послуга</w:t>
      </w:r>
      <w:r w:rsidR="00ED135F" w:rsidRPr="00ED135F">
        <w:rPr>
          <w:color w:val="000000"/>
          <w:sz w:val="22"/>
          <w:szCs w:val="22"/>
        </w:rPr>
        <w:t>.</w:t>
      </w:r>
    </w:p>
    <w:p w14:paraId="17F22533" w14:textId="77777777" w:rsidR="00FA6D02" w:rsidRPr="00ED135F" w:rsidRDefault="0018735F" w:rsidP="00ED135F">
      <w:pPr>
        <w:pStyle w:val="rvps2"/>
        <w:shd w:val="clear" w:color="auto" w:fill="FFFFFF"/>
        <w:spacing w:before="0" w:beforeAutospacing="0" w:after="0" w:afterAutospacing="0" w:line="276" w:lineRule="auto"/>
        <w:jc w:val="both"/>
        <w:rPr>
          <w:b/>
          <w:color w:val="000000"/>
          <w:sz w:val="22"/>
          <w:szCs w:val="22"/>
        </w:rPr>
      </w:pPr>
      <w:r w:rsidRPr="00ED135F">
        <w:rPr>
          <w:sz w:val="22"/>
          <w:szCs w:val="22"/>
        </w:rPr>
        <w:t>2.5</w:t>
      </w:r>
      <w:r w:rsidR="00E1580C" w:rsidRPr="00ED135F">
        <w:rPr>
          <w:sz w:val="22"/>
          <w:szCs w:val="22"/>
        </w:rPr>
        <w:t>. Місце поставки</w:t>
      </w:r>
      <w:r w:rsidR="0044042E" w:rsidRPr="00ED135F">
        <w:rPr>
          <w:color w:val="000000"/>
          <w:sz w:val="22"/>
          <w:szCs w:val="22"/>
        </w:rPr>
        <w:t xml:space="preserve">: </w:t>
      </w:r>
      <w:bookmarkStart w:id="4" w:name="_Hlk153218633"/>
      <w:r w:rsidR="00382096" w:rsidRPr="00ED135F">
        <w:rPr>
          <w:noProof/>
          <w:sz w:val="22"/>
          <w:szCs w:val="22"/>
        </w:rPr>
        <w:t xml:space="preserve">04053, </w:t>
      </w:r>
      <w:r w:rsidR="00FD28AB" w:rsidRPr="00ED135F">
        <w:rPr>
          <w:noProof/>
          <w:sz w:val="22"/>
          <w:szCs w:val="22"/>
        </w:rPr>
        <w:t xml:space="preserve">м.Київ, вулиця Січових </w:t>
      </w:r>
      <w:r w:rsidR="00ED135F" w:rsidRPr="00ED135F">
        <w:rPr>
          <w:noProof/>
          <w:sz w:val="22"/>
          <w:szCs w:val="22"/>
        </w:rPr>
        <w:t>С</w:t>
      </w:r>
      <w:r w:rsidR="00FD28AB" w:rsidRPr="00ED135F">
        <w:rPr>
          <w:noProof/>
          <w:sz w:val="22"/>
          <w:szCs w:val="22"/>
        </w:rPr>
        <w:t>трільців, будинок 50, приміщення 3</w:t>
      </w:r>
      <w:r w:rsidR="00ED135F" w:rsidRPr="00ED135F">
        <w:rPr>
          <w:noProof/>
          <w:sz w:val="22"/>
          <w:szCs w:val="22"/>
        </w:rPr>
        <w:t>В</w:t>
      </w:r>
      <w:bookmarkEnd w:id="4"/>
      <w:r w:rsidR="00ED135F" w:rsidRPr="00ED135F">
        <w:rPr>
          <w:noProof/>
          <w:sz w:val="22"/>
          <w:szCs w:val="22"/>
        </w:rPr>
        <w:t>.</w:t>
      </w:r>
    </w:p>
    <w:p w14:paraId="3F89CF5F" w14:textId="77777777" w:rsidR="00E1580C" w:rsidRPr="00ED135F" w:rsidRDefault="0018735F" w:rsidP="00ED135F">
      <w:pPr>
        <w:pStyle w:val="rvps2"/>
        <w:shd w:val="clear" w:color="auto" w:fill="FFFFFF"/>
        <w:spacing w:before="0" w:beforeAutospacing="0" w:after="0" w:afterAutospacing="0" w:line="276" w:lineRule="auto"/>
        <w:jc w:val="both"/>
        <w:rPr>
          <w:color w:val="000000"/>
          <w:sz w:val="22"/>
          <w:szCs w:val="22"/>
        </w:rPr>
      </w:pPr>
      <w:r w:rsidRPr="00ED135F">
        <w:rPr>
          <w:sz w:val="22"/>
          <w:szCs w:val="22"/>
        </w:rPr>
        <w:t>2.6</w:t>
      </w:r>
      <w:r w:rsidR="00E1580C" w:rsidRPr="00ED135F">
        <w:rPr>
          <w:sz w:val="22"/>
          <w:szCs w:val="22"/>
        </w:rPr>
        <w:t>. С</w:t>
      </w:r>
      <w:r w:rsidR="00A632F6" w:rsidRPr="00ED135F">
        <w:rPr>
          <w:sz w:val="22"/>
          <w:szCs w:val="22"/>
        </w:rPr>
        <w:t>трок поставки товарів, виконання робіт, надання послуг</w:t>
      </w:r>
      <w:bookmarkStart w:id="5" w:name="n418"/>
      <w:bookmarkEnd w:id="5"/>
      <w:r w:rsidR="00E1580C" w:rsidRPr="00ED135F">
        <w:rPr>
          <w:color w:val="000000"/>
          <w:sz w:val="22"/>
          <w:szCs w:val="22"/>
        </w:rPr>
        <w:t xml:space="preserve">: </w:t>
      </w:r>
      <w:r w:rsidR="00D6370A" w:rsidRPr="00ED135F">
        <w:rPr>
          <w:bCs/>
          <w:sz w:val="22"/>
          <w:szCs w:val="22"/>
        </w:rPr>
        <w:t>до 3</w:t>
      </w:r>
      <w:r w:rsidR="00FD28AB" w:rsidRPr="00ED135F">
        <w:rPr>
          <w:bCs/>
          <w:sz w:val="22"/>
          <w:szCs w:val="22"/>
        </w:rPr>
        <w:t>0.04</w:t>
      </w:r>
      <w:r w:rsidR="00D6370A" w:rsidRPr="00ED135F">
        <w:rPr>
          <w:bCs/>
          <w:sz w:val="22"/>
          <w:szCs w:val="22"/>
        </w:rPr>
        <w:t>.</w:t>
      </w:r>
      <w:r w:rsidR="004450F9" w:rsidRPr="00ED135F">
        <w:rPr>
          <w:bCs/>
          <w:sz w:val="22"/>
          <w:szCs w:val="22"/>
        </w:rPr>
        <w:t>202</w:t>
      </w:r>
      <w:r w:rsidR="00AE6443">
        <w:rPr>
          <w:bCs/>
          <w:sz w:val="22"/>
          <w:szCs w:val="22"/>
        </w:rPr>
        <w:t>6</w:t>
      </w:r>
      <w:r w:rsidR="004450F9" w:rsidRPr="00ED135F">
        <w:rPr>
          <w:bCs/>
          <w:sz w:val="22"/>
          <w:szCs w:val="22"/>
        </w:rPr>
        <w:t xml:space="preserve"> </w:t>
      </w:r>
      <w:r w:rsidR="00D6370A" w:rsidRPr="00ED135F">
        <w:rPr>
          <w:bCs/>
          <w:sz w:val="22"/>
          <w:szCs w:val="22"/>
        </w:rPr>
        <w:t>р</w:t>
      </w:r>
      <w:r w:rsidRPr="00ED135F">
        <w:rPr>
          <w:bCs/>
          <w:color w:val="000000"/>
          <w:sz w:val="22"/>
          <w:szCs w:val="22"/>
        </w:rPr>
        <w:t>.</w:t>
      </w:r>
    </w:p>
    <w:p w14:paraId="24E5520B" w14:textId="77777777" w:rsidR="00E1580C" w:rsidRPr="00ED135F" w:rsidRDefault="0018735F" w:rsidP="00ED135F">
      <w:pPr>
        <w:pStyle w:val="rvps2"/>
        <w:shd w:val="clear" w:color="auto" w:fill="FFFFFF"/>
        <w:spacing w:before="0" w:beforeAutospacing="0" w:after="0" w:afterAutospacing="0" w:line="276" w:lineRule="auto"/>
        <w:jc w:val="both"/>
        <w:rPr>
          <w:sz w:val="22"/>
          <w:szCs w:val="22"/>
        </w:rPr>
      </w:pPr>
      <w:r w:rsidRPr="00ED135F">
        <w:rPr>
          <w:sz w:val="22"/>
          <w:szCs w:val="22"/>
        </w:rPr>
        <w:t>2.7</w:t>
      </w:r>
      <w:r w:rsidR="00E1580C" w:rsidRPr="00ED135F">
        <w:rPr>
          <w:sz w:val="22"/>
          <w:szCs w:val="22"/>
        </w:rPr>
        <w:t>.</w:t>
      </w:r>
      <w:r w:rsidR="00A632F6" w:rsidRPr="00ED135F">
        <w:rPr>
          <w:sz w:val="22"/>
          <w:szCs w:val="22"/>
        </w:rPr>
        <w:t xml:space="preserve"> </w:t>
      </w:r>
      <w:r w:rsidR="00E1580C" w:rsidRPr="00ED135F">
        <w:rPr>
          <w:sz w:val="22"/>
          <w:szCs w:val="22"/>
        </w:rPr>
        <w:t>У</w:t>
      </w:r>
      <w:r w:rsidR="00A632F6" w:rsidRPr="00ED135F">
        <w:rPr>
          <w:sz w:val="22"/>
          <w:szCs w:val="22"/>
        </w:rPr>
        <w:t>мови оплати</w:t>
      </w:r>
      <w:r w:rsidR="00E1580C" w:rsidRPr="00ED135F">
        <w:rPr>
          <w:color w:val="000000"/>
          <w:sz w:val="22"/>
          <w:szCs w:val="22"/>
        </w:rPr>
        <w:t xml:space="preserve">: </w:t>
      </w:r>
      <w:r w:rsidR="00FD28AB" w:rsidRPr="00ED135F">
        <w:rPr>
          <w:color w:val="000000"/>
          <w:sz w:val="22"/>
          <w:szCs w:val="22"/>
        </w:rPr>
        <w:t xml:space="preserve">після укладення Договору протягом 3-х банківських днів 70%, решта </w:t>
      </w:r>
      <w:r w:rsidR="003B093E" w:rsidRPr="00ED135F">
        <w:rPr>
          <w:color w:val="000000"/>
          <w:sz w:val="22"/>
          <w:szCs w:val="22"/>
        </w:rPr>
        <w:t>по факту поставки</w:t>
      </w:r>
      <w:r w:rsidRPr="00ED135F">
        <w:rPr>
          <w:color w:val="000000"/>
          <w:sz w:val="22"/>
          <w:szCs w:val="22"/>
        </w:rPr>
        <w:t xml:space="preserve"> </w:t>
      </w:r>
      <w:r w:rsidR="00C7021A" w:rsidRPr="00ED135F">
        <w:rPr>
          <w:color w:val="000000"/>
          <w:sz w:val="22"/>
          <w:szCs w:val="22"/>
        </w:rPr>
        <w:t>послуги.</w:t>
      </w:r>
      <w:r w:rsidR="003B093E" w:rsidRPr="00ED135F">
        <w:rPr>
          <w:color w:val="000000"/>
          <w:sz w:val="22"/>
          <w:szCs w:val="22"/>
        </w:rPr>
        <w:t xml:space="preserve"> </w:t>
      </w:r>
      <w:bookmarkStart w:id="6" w:name="n419"/>
      <w:bookmarkEnd w:id="6"/>
    </w:p>
    <w:p w14:paraId="0C89445E" w14:textId="77777777" w:rsidR="00E1580C" w:rsidRPr="00ED135F" w:rsidRDefault="0018735F" w:rsidP="00ED135F">
      <w:pPr>
        <w:pStyle w:val="rvps2"/>
        <w:shd w:val="clear" w:color="auto" w:fill="FFFFFF"/>
        <w:spacing w:before="0" w:beforeAutospacing="0" w:after="0" w:afterAutospacing="0" w:line="276" w:lineRule="auto"/>
        <w:jc w:val="both"/>
        <w:rPr>
          <w:bCs/>
          <w:sz w:val="22"/>
          <w:szCs w:val="22"/>
        </w:rPr>
      </w:pPr>
      <w:r w:rsidRPr="00ED135F">
        <w:rPr>
          <w:sz w:val="22"/>
          <w:szCs w:val="22"/>
        </w:rPr>
        <w:t>2.8</w:t>
      </w:r>
      <w:r w:rsidR="00E1580C" w:rsidRPr="00ED135F">
        <w:rPr>
          <w:sz w:val="22"/>
          <w:szCs w:val="22"/>
        </w:rPr>
        <w:t>.</w:t>
      </w:r>
      <w:r w:rsidR="00A632F6" w:rsidRPr="00ED135F">
        <w:rPr>
          <w:sz w:val="22"/>
          <w:szCs w:val="22"/>
        </w:rPr>
        <w:t xml:space="preserve"> </w:t>
      </w:r>
      <w:r w:rsidR="00E1580C" w:rsidRPr="00ED135F">
        <w:rPr>
          <w:sz w:val="22"/>
          <w:szCs w:val="22"/>
        </w:rPr>
        <w:t>О</w:t>
      </w:r>
      <w:r w:rsidR="00A632F6" w:rsidRPr="00ED135F">
        <w:rPr>
          <w:sz w:val="22"/>
          <w:szCs w:val="22"/>
        </w:rPr>
        <w:t>чікувана вартість предмета закупівлі</w:t>
      </w:r>
      <w:r w:rsidR="003B093E" w:rsidRPr="00903E55">
        <w:rPr>
          <w:color w:val="000000"/>
          <w:sz w:val="22"/>
          <w:szCs w:val="22"/>
        </w:rPr>
        <w:t xml:space="preserve">: </w:t>
      </w:r>
      <w:r w:rsidR="004450F9">
        <w:rPr>
          <w:bCs/>
          <w:color w:val="000000"/>
          <w:sz w:val="22"/>
          <w:szCs w:val="22"/>
        </w:rPr>
        <w:t>2</w:t>
      </w:r>
      <w:r w:rsidR="00527D3D">
        <w:rPr>
          <w:bCs/>
          <w:color w:val="000000"/>
          <w:sz w:val="22"/>
          <w:szCs w:val="22"/>
        </w:rPr>
        <w:t>7</w:t>
      </w:r>
      <w:r w:rsidR="00903E55" w:rsidRPr="00903E55">
        <w:rPr>
          <w:bCs/>
          <w:color w:val="000000"/>
          <w:sz w:val="22"/>
          <w:szCs w:val="22"/>
        </w:rPr>
        <w:t>0000</w:t>
      </w:r>
      <w:r w:rsidR="003B093E" w:rsidRPr="00903E55">
        <w:rPr>
          <w:bCs/>
          <w:color w:val="000000"/>
          <w:sz w:val="22"/>
          <w:szCs w:val="22"/>
        </w:rPr>
        <w:t>,00</w:t>
      </w:r>
      <w:bookmarkStart w:id="7" w:name="n420"/>
      <w:bookmarkEnd w:id="7"/>
      <w:r w:rsidR="003B093E" w:rsidRPr="00903E55">
        <w:rPr>
          <w:bCs/>
          <w:color w:val="000000"/>
          <w:sz w:val="22"/>
          <w:szCs w:val="22"/>
        </w:rPr>
        <w:t xml:space="preserve"> з</w:t>
      </w:r>
      <w:r w:rsidR="003B093E" w:rsidRPr="00ED135F">
        <w:rPr>
          <w:bCs/>
          <w:color w:val="000000"/>
          <w:sz w:val="22"/>
          <w:szCs w:val="22"/>
        </w:rPr>
        <w:t xml:space="preserve"> ПДВ</w:t>
      </w:r>
      <w:r w:rsidR="00177863" w:rsidRPr="00ED135F">
        <w:rPr>
          <w:bCs/>
          <w:color w:val="000000"/>
          <w:sz w:val="22"/>
          <w:szCs w:val="22"/>
        </w:rPr>
        <w:t>.</w:t>
      </w:r>
    </w:p>
    <w:p w14:paraId="091091DC" w14:textId="77777777" w:rsidR="00A632F6" w:rsidRPr="00ED135F" w:rsidRDefault="0018735F" w:rsidP="00ED135F">
      <w:pPr>
        <w:pStyle w:val="rvps2"/>
        <w:shd w:val="clear" w:color="auto" w:fill="FFFFFF"/>
        <w:spacing w:before="0" w:beforeAutospacing="0" w:after="0" w:afterAutospacing="0" w:line="276" w:lineRule="auto"/>
        <w:jc w:val="both"/>
        <w:rPr>
          <w:sz w:val="22"/>
          <w:szCs w:val="22"/>
        </w:rPr>
      </w:pPr>
      <w:r w:rsidRPr="00ED135F">
        <w:rPr>
          <w:sz w:val="22"/>
          <w:szCs w:val="22"/>
        </w:rPr>
        <w:t>2.9</w:t>
      </w:r>
      <w:r w:rsidR="00E1580C" w:rsidRPr="00ED135F">
        <w:rPr>
          <w:sz w:val="22"/>
          <w:szCs w:val="22"/>
        </w:rPr>
        <w:t>.</w:t>
      </w:r>
      <w:r w:rsidR="00A632F6" w:rsidRPr="00ED135F">
        <w:rPr>
          <w:sz w:val="22"/>
          <w:szCs w:val="22"/>
        </w:rPr>
        <w:t xml:space="preserve"> </w:t>
      </w:r>
      <w:r w:rsidR="00E1580C" w:rsidRPr="00ED135F">
        <w:rPr>
          <w:sz w:val="22"/>
          <w:szCs w:val="22"/>
        </w:rPr>
        <w:t>П</w:t>
      </w:r>
      <w:r w:rsidR="00A632F6" w:rsidRPr="00ED135F">
        <w:rPr>
          <w:sz w:val="22"/>
          <w:szCs w:val="22"/>
        </w:rPr>
        <w:t>еріод уточнення інформації про закупівлю (не менше трьох робочих днів)</w:t>
      </w:r>
      <w:r w:rsidR="00E1580C" w:rsidRPr="00ED135F">
        <w:rPr>
          <w:color w:val="000000"/>
          <w:sz w:val="22"/>
          <w:szCs w:val="22"/>
        </w:rPr>
        <w:t xml:space="preserve">: </w:t>
      </w:r>
      <w:r w:rsidR="000345EB" w:rsidRPr="00ED135F">
        <w:rPr>
          <w:b/>
          <w:color w:val="000000"/>
          <w:sz w:val="22"/>
          <w:szCs w:val="22"/>
        </w:rPr>
        <w:t xml:space="preserve">до </w:t>
      </w:r>
      <w:r w:rsidR="00A66A9C">
        <w:rPr>
          <w:color w:val="000000"/>
          <w:sz w:val="22"/>
          <w:szCs w:val="22"/>
        </w:rPr>
        <w:t>1</w:t>
      </w:r>
      <w:r w:rsidR="00AE6443">
        <w:rPr>
          <w:color w:val="000000"/>
          <w:sz w:val="22"/>
          <w:szCs w:val="22"/>
        </w:rPr>
        <w:t>0</w:t>
      </w:r>
      <w:r w:rsidR="004677D3" w:rsidRPr="00ED135F">
        <w:rPr>
          <w:color w:val="000000"/>
          <w:sz w:val="22"/>
          <w:szCs w:val="22"/>
        </w:rPr>
        <w:t>.</w:t>
      </w:r>
      <w:r w:rsidR="00DB4E2F" w:rsidRPr="00ED135F">
        <w:rPr>
          <w:color w:val="000000"/>
          <w:sz w:val="22"/>
          <w:szCs w:val="22"/>
        </w:rPr>
        <w:t>12</w:t>
      </w:r>
      <w:r w:rsidR="004677D3" w:rsidRPr="00ED135F">
        <w:rPr>
          <w:color w:val="000000"/>
          <w:sz w:val="22"/>
          <w:szCs w:val="22"/>
        </w:rPr>
        <w:t>.</w:t>
      </w:r>
      <w:r w:rsidR="004450F9" w:rsidRPr="00ED135F">
        <w:rPr>
          <w:color w:val="000000"/>
          <w:sz w:val="22"/>
          <w:szCs w:val="22"/>
        </w:rPr>
        <w:t>202</w:t>
      </w:r>
      <w:r w:rsidR="00AE6443">
        <w:rPr>
          <w:color w:val="000000"/>
          <w:sz w:val="22"/>
          <w:szCs w:val="22"/>
        </w:rPr>
        <w:t>5</w:t>
      </w:r>
      <w:r w:rsidR="004450F9" w:rsidRPr="00ED135F">
        <w:rPr>
          <w:color w:val="000000"/>
          <w:sz w:val="22"/>
          <w:szCs w:val="22"/>
        </w:rPr>
        <w:t xml:space="preserve"> </w:t>
      </w:r>
      <w:r w:rsidR="004677D3" w:rsidRPr="00ED135F">
        <w:rPr>
          <w:color w:val="000000"/>
          <w:sz w:val="22"/>
          <w:szCs w:val="22"/>
        </w:rPr>
        <w:t>р</w:t>
      </w:r>
      <w:r w:rsidR="00ED135F" w:rsidRPr="00ED135F">
        <w:rPr>
          <w:color w:val="000000"/>
          <w:sz w:val="22"/>
          <w:szCs w:val="22"/>
        </w:rPr>
        <w:t>.</w:t>
      </w:r>
      <w:r w:rsidR="004677D3" w:rsidRPr="00ED135F">
        <w:rPr>
          <w:color w:val="000000"/>
          <w:sz w:val="22"/>
          <w:szCs w:val="22"/>
        </w:rPr>
        <w:t xml:space="preserve"> до </w:t>
      </w:r>
      <w:r w:rsidR="005C639E" w:rsidRPr="00ED135F">
        <w:rPr>
          <w:color w:val="000000"/>
          <w:sz w:val="22"/>
          <w:szCs w:val="22"/>
        </w:rPr>
        <w:t>14</w:t>
      </w:r>
      <w:r w:rsidR="004677D3" w:rsidRPr="00ED135F">
        <w:rPr>
          <w:color w:val="000000"/>
          <w:sz w:val="22"/>
          <w:szCs w:val="22"/>
        </w:rPr>
        <w:t>:</w:t>
      </w:r>
      <w:r w:rsidR="00B04AB3" w:rsidRPr="00ED135F">
        <w:rPr>
          <w:color w:val="000000"/>
          <w:sz w:val="22"/>
          <w:szCs w:val="22"/>
        </w:rPr>
        <w:t>00</w:t>
      </w:r>
      <w:r w:rsidR="000345EB" w:rsidRPr="00ED135F">
        <w:rPr>
          <w:color w:val="000000"/>
          <w:sz w:val="22"/>
          <w:szCs w:val="22"/>
        </w:rPr>
        <w:t xml:space="preserve"> за київським часом</w:t>
      </w:r>
      <w:r w:rsidR="00ED135F" w:rsidRPr="00ED135F">
        <w:rPr>
          <w:color w:val="000000"/>
          <w:sz w:val="22"/>
          <w:szCs w:val="22"/>
        </w:rPr>
        <w:t>.</w:t>
      </w:r>
    </w:p>
    <w:p w14:paraId="5BB851E1" w14:textId="77777777" w:rsidR="000345EB" w:rsidRPr="00ED135F" w:rsidRDefault="006D4D00" w:rsidP="00ED135F">
      <w:pPr>
        <w:pStyle w:val="rvps2"/>
        <w:shd w:val="clear" w:color="auto" w:fill="FFFFFF"/>
        <w:spacing w:before="0" w:beforeAutospacing="0" w:after="0" w:afterAutospacing="0" w:line="276" w:lineRule="auto"/>
        <w:jc w:val="both"/>
        <w:rPr>
          <w:sz w:val="22"/>
          <w:szCs w:val="22"/>
        </w:rPr>
      </w:pPr>
      <w:bookmarkStart w:id="8" w:name="n421"/>
      <w:bookmarkEnd w:id="8"/>
      <w:r w:rsidRPr="00ED135F">
        <w:rPr>
          <w:sz w:val="22"/>
          <w:szCs w:val="22"/>
        </w:rPr>
        <w:t>2.10</w:t>
      </w:r>
      <w:r w:rsidR="00E1580C" w:rsidRPr="00ED135F">
        <w:rPr>
          <w:sz w:val="22"/>
          <w:szCs w:val="22"/>
        </w:rPr>
        <w:t>.</w:t>
      </w:r>
      <w:r w:rsidR="00A632F6" w:rsidRPr="00ED135F">
        <w:rPr>
          <w:sz w:val="22"/>
          <w:szCs w:val="22"/>
        </w:rPr>
        <w:t xml:space="preserve"> </w:t>
      </w:r>
      <w:r w:rsidR="00E1580C" w:rsidRPr="00ED135F">
        <w:rPr>
          <w:sz w:val="22"/>
          <w:szCs w:val="22"/>
        </w:rPr>
        <w:t>К</w:t>
      </w:r>
      <w:r w:rsidR="00A632F6" w:rsidRPr="00ED135F">
        <w:rPr>
          <w:sz w:val="22"/>
          <w:szCs w:val="22"/>
        </w:rPr>
        <w:t xml:space="preserve">інцевий строк подання пропозицій (строк для подання пропозицій </w:t>
      </w:r>
      <w:r w:rsidR="00206050">
        <w:rPr>
          <w:sz w:val="22"/>
          <w:szCs w:val="22"/>
        </w:rPr>
        <w:t>4</w:t>
      </w:r>
      <w:r w:rsidR="00A632F6" w:rsidRPr="00ED135F">
        <w:rPr>
          <w:sz w:val="22"/>
          <w:szCs w:val="22"/>
        </w:rPr>
        <w:t xml:space="preserve"> робочих дн</w:t>
      </w:r>
      <w:r w:rsidR="00206050">
        <w:rPr>
          <w:sz w:val="22"/>
          <w:szCs w:val="22"/>
        </w:rPr>
        <w:t>я</w:t>
      </w:r>
      <w:r w:rsidR="00A632F6" w:rsidRPr="00ED135F">
        <w:rPr>
          <w:sz w:val="22"/>
          <w:szCs w:val="22"/>
        </w:rPr>
        <w:t xml:space="preserve"> з </w:t>
      </w:r>
      <w:r w:rsidR="0025636B">
        <w:rPr>
          <w:sz w:val="22"/>
          <w:szCs w:val="22"/>
        </w:rPr>
        <w:t>часу</w:t>
      </w:r>
      <w:r w:rsidR="00A632F6" w:rsidRPr="00ED135F">
        <w:rPr>
          <w:sz w:val="22"/>
          <w:szCs w:val="22"/>
        </w:rPr>
        <w:t xml:space="preserve"> оприлюднення оголошення про проведення спрощеної закупівлі в електронній системі </w:t>
      </w:r>
      <w:proofErr w:type="spellStart"/>
      <w:r w:rsidR="00A632F6" w:rsidRPr="00ED135F">
        <w:rPr>
          <w:sz w:val="22"/>
          <w:szCs w:val="22"/>
        </w:rPr>
        <w:t>закупівель</w:t>
      </w:r>
      <w:proofErr w:type="spellEnd"/>
      <w:r w:rsidR="00A632F6" w:rsidRPr="00ED135F">
        <w:rPr>
          <w:sz w:val="22"/>
          <w:szCs w:val="22"/>
        </w:rPr>
        <w:t>)</w:t>
      </w:r>
      <w:r w:rsidR="004677D3" w:rsidRPr="00ED135F">
        <w:rPr>
          <w:color w:val="000000"/>
          <w:sz w:val="22"/>
          <w:szCs w:val="22"/>
        </w:rPr>
        <w:t>:</w:t>
      </w:r>
      <w:r w:rsidR="00CC01D9" w:rsidRPr="00ED135F">
        <w:rPr>
          <w:color w:val="000000"/>
          <w:sz w:val="22"/>
          <w:szCs w:val="22"/>
        </w:rPr>
        <w:t xml:space="preserve"> </w:t>
      </w:r>
      <w:r w:rsidR="00CC01D9" w:rsidRPr="00ED135F">
        <w:rPr>
          <w:bCs/>
          <w:color w:val="000000"/>
          <w:sz w:val="22"/>
          <w:szCs w:val="22"/>
        </w:rPr>
        <w:t>до</w:t>
      </w:r>
      <w:r w:rsidR="004677D3" w:rsidRPr="00ED135F">
        <w:rPr>
          <w:bCs/>
          <w:color w:val="000000"/>
          <w:sz w:val="22"/>
          <w:szCs w:val="22"/>
        </w:rPr>
        <w:t xml:space="preserve"> </w:t>
      </w:r>
      <w:r w:rsidR="00527D3D">
        <w:rPr>
          <w:bCs/>
          <w:color w:val="000000"/>
          <w:sz w:val="22"/>
          <w:szCs w:val="22"/>
        </w:rPr>
        <w:t>09</w:t>
      </w:r>
      <w:r w:rsidR="000345EB" w:rsidRPr="00ED135F">
        <w:rPr>
          <w:bCs/>
          <w:color w:val="000000"/>
          <w:sz w:val="22"/>
          <w:szCs w:val="22"/>
        </w:rPr>
        <w:t>.</w:t>
      </w:r>
      <w:r w:rsidR="00DB4E2F" w:rsidRPr="00ED135F">
        <w:rPr>
          <w:bCs/>
          <w:color w:val="000000"/>
          <w:sz w:val="22"/>
          <w:szCs w:val="22"/>
        </w:rPr>
        <w:t>12</w:t>
      </w:r>
      <w:r w:rsidR="000345EB" w:rsidRPr="00ED135F">
        <w:rPr>
          <w:bCs/>
          <w:color w:val="000000"/>
          <w:sz w:val="22"/>
          <w:szCs w:val="22"/>
        </w:rPr>
        <w:t>.</w:t>
      </w:r>
      <w:r w:rsidR="005E29B5" w:rsidRPr="00ED135F">
        <w:rPr>
          <w:bCs/>
          <w:color w:val="000000"/>
          <w:sz w:val="22"/>
          <w:szCs w:val="22"/>
        </w:rPr>
        <w:t>202</w:t>
      </w:r>
      <w:r w:rsidR="003445E6">
        <w:rPr>
          <w:bCs/>
          <w:color w:val="000000"/>
          <w:sz w:val="22"/>
          <w:szCs w:val="22"/>
        </w:rPr>
        <w:t>5</w:t>
      </w:r>
      <w:r w:rsidR="005E29B5" w:rsidRPr="00ED135F">
        <w:rPr>
          <w:bCs/>
          <w:color w:val="000000"/>
          <w:sz w:val="22"/>
          <w:szCs w:val="22"/>
        </w:rPr>
        <w:t xml:space="preserve"> </w:t>
      </w:r>
      <w:r w:rsidR="000345EB" w:rsidRPr="00ED135F">
        <w:rPr>
          <w:bCs/>
          <w:color w:val="000000"/>
          <w:sz w:val="22"/>
          <w:szCs w:val="22"/>
        </w:rPr>
        <w:t>р</w:t>
      </w:r>
      <w:r w:rsidR="00ED135F" w:rsidRPr="00ED135F">
        <w:rPr>
          <w:bCs/>
          <w:color w:val="000000"/>
          <w:sz w:val="22"/>
          <w:szCs w:val="22"/>
        </w:rPr>
        <w:t>.</w:t>
      </w:r>
      <w:r w:rsidR="000345EB" w:rsidRPr="00ED135F">
        <w:rPr>
          <w:color w:val="000000"/>
          <w:sz w:val="22"/>
          <w:szCs w:val="22"/>
        </w:rPr>
        <w:t xml:space="preserve"> </w:t>
      </w:r>
      <w:bookmarkStart w:id="9" w:name="n422"/>
      <w:bookmarkEnd w:id="9"/>
      <w:r w:rsidR="004677D3" w:rsidRPr="00ED135F">
        <w:rPr>
          <w:color w:val="000000"/>
          <w:sz w:val="22"/>
          <w:szCs w:val="22"/>
        </w:rPr>
        <w:t xml:space="preserve">до </w:t>
      </w:r>
      <w:r w:rsidR="005C639E" w:rsidRPr="00ED135F">
        <w:rPr>
          <w:color w:val="000000"/>
          <w:sz w:val="22"/>
          <w:szCs w:val="22"/>
        </w:rPr>
        <w:t>14</w:t>
      </w:r>
      <w:r w:rsidR="000345EB" w:rsidRPr="00ED135F">
        <w:rPr>
          <w:color w:val="000000"/>
          <w:sz w:val="22"/>
          <w:szCs w:val="22"/>
        </w:rPr>
        <w:t>:00 за київським часом</w:t>
      </w:r>
      <w:r w:rsidR="00ED135F" w:rsidRPr="00ED135F">
        <w:rPr>
          <w:sz w:val="22"/>
          <w:szCs w:val="22"/>
        </w:rPr>
        <w:t>.</w:t>
      </w:r>
    </w:p>
    <w:p w14:paraId="4929FDFA" w14:textId="77777777" w:rsidR="0044042E" w:rsidRPr="00ED135F" w:rsidRDefault="006D4D00" w:rsidP="00ED135F">
      <w:pPr>
        <w:pStyle w:val="rvps2"/>
        <w:shd w:val="clear" w:color="auto" w:fill="FFFFFF"/>
        <w:spacing w:before="0" w:beforeAutospacing="0" w:after="0" w:afterAutospacing="0" w:line="276" w:lineRule="auto"/>
        <w:jc w:val="both"/>
        <w:rPr>
          <w:sz w:val="22"/>
          <w:szCs w:val="22"/>
        </w:rPr>
      </w:pPr>
      <w:r w:rsidRPr="00ED135F">
        <w:rPr>
          <w:sz w:val="22"/>
          <w:szCs w:val="22"/>
        </w:rPr>
        <w:t>2.</w:t>
      </w:r>
      <w:r w:rsidR="00A632F6" w:rsidRPr="00ED135F">
        <w:rPr>
          <w:sz w:val="22"/>
          <w:szCs w:val="22"/>
        </w:rPr>
        <w:t>1</w:t>
      </w:r>
      <w:r w:rsidRPr="00ED135F">
        <w:rPr>
          <w:sz w:val="22"/>
          <w:szCs w:val="22"/>
        </w:rPr>
        <w:t>1</w:t>
      </w:r>
      <w:r w:rsidR="00E1580C" w:rsidRPr="00ED135F">
        <w:rPr>
          <w:sz w:val="22"/>
          <w:szCs w:val="22"/>
        </w:rPr>
        <w:t>. П</w:t>
      </w:r>
      <w:r w:rsidR="00A632F6" w:rsidRPr="00ED135F">
        <w:rPr>
          <w:sz w:val="22"/>
          <w:szCs w:val="22"/>
        </w:rPr>
        <w:t xml:space="preserve">ерелік критеріїв </w:t>
      </w:r>
      <w:r w:rsidRPr="00ED135F">
        <w:rPr>
          <w:sz w:val="22"/>
          <w:szCs w:val="22"/>
        </w:rPr>
        <w:t xml:space="preserve">та методика </w:t>
      </w:r>
      <w:r w:rsidR="00A632F6" w:rsidRPr="00ED135F">
        <w:rPr>
          <w:sz w:val="22"/>
          <w:szCs w:val="22"/>
        </w:rPr>
        <w:t>оцінки пропозицій із зазначенням питомої ваги критеріїв</w:t>
      </w:r>
      <w:r w:rsidR="00E1580C" w:rsidRPr="00ED135F">
        <w:rPr>
          <w:color w:val="000000"/>
          <w:sz w:val="22"/>
          <w:szCs w:val="22"/>
        </w:rPr>
        <w:t xml:space="preserve">: </w:t>
      </w:r>
      <w:r w:rsidRPr="00ED135F">
        <w:rPr>
          <w:color w:val="000000"/>
          <w:sz w:val="22"/>
          <w:szCs w:val="22"/>
        </w:rPr>
        <w:t>критерії та методика оцінки визначається відповідно до статті 29 Закону. О</w:t>
      </w:r>
      <w:r w:rsidR="0044042E" w:rsidRPr="00ED135F">
        <w:rPr>
          <w:sz w:val="22"/>
          <w:szCs w:val="22"/>
        </w:rPr>
        <w:t>цінк</w:t>
      </w:r>
      <w:r w:rsidRPr="00ED135F">
        <w:rPr>
          <w:sz w:val="22"/>
          <w:szCs w:val="22"/>
        </w:rPr>
        <w:t>а</w:t>
      </w:r>
      <w:r w:rsidR="0044042E" w:rsidRPr="00ED135F">
        <w:rPr>
          <w:sz w:val="22"/>
          <w:szCs w:val="22"/>
        </w:rPr>
        <w:t xml:space="preserve"> пропозицій </w:t>
      </w:r>
      <w:r w:rsidRPr="00ED135F">
        <w:rPr>
          <w:sz w:val="22"/>
          <w:szCs w:val="22"/>
        </w:rPr>
        <w:t xml:space="preserve">здійснюється на основі критерію «Ціна». Питома вага – 100%. Найбільш </w:t>
      </w:r>
      <w:r w:rsidR="00B554FA" w:rsidRPr="00ED135F">
        <w:rPr>
          <w:rStyle w:val="rvts0"/>
          <w:sz w:val="22"/>
          <w:szCs w:val="22"/>
        </w:rPr>
        <w:t xml:space="preserve">економічно вигідною пропозицією буде вважатися пропозиція з найнижчою </w:t>
      </w:r>
      <w:r w:rsidR="0044042E" w:rsidRPr="00ED135F">
        <w:rPr>
          <w:sz w:val="22"/>
          <w:szCs w:val="22"/>
        </w:rPr>
        <w:t>цін</w:t>
      </w:r>
      <w:r w:rsidR="00B554FA" w:rsidRPr="00ED135F">
        <w:rPr>
          <w:sz w:val="22"/>
          <w:szCs w:val="22"/>
        </w:rPr>
        <w:t xml:space="preserve">ою з урахуванням усіх податків та зборів (в тому числі </w:t>
      </w:r>
      <w:r w:rsidR="0044042E" w:rsidRPr="00ED135F">
        <w:rPr>
          <w:sz w:val="22"/>
          <w:szCs w:val="22"/>
        </w:rPr>
        <w:t>із зазначенням інформації про врахування до ціни податку на додану вартість (ПДВ)</w:t>
      </w:r>
      <w:r w:rsidR="00B554FA" w:rsidRPr="00ED135F">
        <w:rPr>
          <w:sz w:val="22"/>
          <w:szCs w:val="22"/>
        </w:rPr>
        <w:t xml:space="preserve"> або без ПДВ- у разі, якщо учасник не є платником ПДВ)</w:t>
      </w:r>
      <w:r w:rsidR="0044042E" w:rsidRPr="00ED135F">
        <w:rPr>
          <w:sz w:val="22"/>
          <w:szCs w:val="22"/>
        </w:rPr>
        <w:t>.</w:t>
      </w:r>
    </w:p>
    <w:p w14:paraId="6B014678" w14:textId="77777777" w:rsidR="000345EB" w:rsidRPr="00ED135F" w:rsidRDefault="00211563" w:rsidP="00ED135F">
      <w:pPr>
        <w:pStyle w:val="rvps2"/>
        <w:shd w:val="clear" w:color="auto" w:fill="FFFFFF"/>
        <w:spacing w:before="0" w:beforeAutospacing="0" w:after="0" w:afterAutospacing="0" w:line="276" w:lineRule="auto"/>
        <w:jc w:val="both"/>
        <w:rPr>
          <w:sz w:val="22"/>
          <w:szCs w:val="22"/>
        </w:rPr>
      </w:pPr>
      <w:bookmarkStart w:id="10" w:name="n423"/>
      <w:bookmarkEnd w:id="10"/>
      <w:r w:rsidRPr="00ED135F">
        <w:rPr>
          <w:sz w:val="22"/>
          <w:szCs w:val="22"/>
        </w:rPr>
        <w:t>2.</w:t>
      </w:r>
      <w:r w:rsidR="00A632F6" w:rsidRPr="00ED135F">
        <w:rPr>
          <w:sz w:val="22"/>
          <w:szCs w:val="22"/>
        </w:rPr>
        <w:t>1</w:t>
      </w:r>
      <w:r w:rsidRPr="00ED135F">
        <w:rPr>
          <w:sz w:val="22"/>
          <w:szCs w:val="22"/>
        </w:rPr>
        <w:t>2</w:t>
      </w:r>
      <w:r w:rsidR="00C01077" w:rsidRPr="00ED135F">
        <w:rPr>
          <w:sz w:val="22"/>
          <w:szCs w:val="22"/>
        </w:rPr>
        <w:t>.</w:t>
      </w:r>
      <w:r w:rsidR="00A632F6" w:rsidRPr="00ED135F">
        <w:rPr>
          <w:sz w:val="22"/>
          <w:szCs w:val="22"/>
        </w:rPr>
        <w:t xml:space="preserve"> </w:t>
      </w:r>
      <w:r w:rsidR="00C01077" w:rsidRPr="00ED135F">
        <w:rPr>
          <w:sz w:val="22"/>
          <w:szCs w:val="22"/>
        </w:rPr>
        <w:t>Р</w:t>
      </w:r>
      <w:r w:rsidR="00A632F6" w:rsidRPr="00ED135F">
        <w:rPr>
          <w:sz w:val="22"/>
          <w:szCs w:val="22"/>
        </w:rPr>
        <w:t xml:space="preserve">озмір </w:t>
      </w:r>
      <w:r w:rsidRPr="00ED135F">
        <w:rPr>
          <w:sz w:val="22"/>
          <w:szCs w:val="22"/>
        </w:rPr>
        <w:t xml:space="preserve">та умови надання </w:t>
      </w:r>
      <w:r w:rsidR="00A632F6" w:rsidRPr="00ED135F">
        <w:rPr>
          <w:sz w:val="22"/>
          <w:szCs w:val="22"/>
        </w:rPr>
        <w:t>забезпечення пропозицій учасників (якщо замовник вимагає його надати)</w:t>
      </w:r>
      <w:r w:rsidR="00C01077" w:rsidRPr="00ED135F">
        <w:rPr>
          <w:color w:val="000000"/>
          <w:sz w:val="22"/>
          <w:szCs w:val="22"/>
        </w:rPr>
        <w:t xml:space="preserve">: </w:t>
      </w:r>
      <w:r w:rsidR="000345EB" w:rsidRPr="00ED135F">
        <w:rPr>
          <w:color w:val="000000"/>
          <w:sz w:val="22"/>
          <w:szCs w:val="22"/>
        </w:rPr>
        <w:t>не вимагається</w:t>
      </w:r>
      <w:r w:rsidR="00ED135F" w:rsidRPr="00ED135F">
        <w:rPr>
          <w:color w:val="000000"/>
          <w:sz w:val="22"/>
          <w:szCs w:val="22"/>
        </w:rPr>
        <w:t>.</w:t>
      </w:r>
    </w:p>
    <w:p w14:paraId="2AF963F4" w14:textId="77777777" w:rsidR="000345EB" w:rsidRPr="00ED135F" w:rsidRDefault="00211563" w:rsidP="00ED135F">
      <w:pPr>
        <w:pStyle w:val="rvps2"/>
        <w:shd w:val="clear" w:color="auto" w:fill="FFFFFF"/>
        <w:spacing w:before="0" w:beforeAutospacing="0" w:after="0" w:afterAutospacing="0" w:line="276" w:lineRule="auto"/>
        <w:jc w:val="both"/>
        <w:rPr>
          <w:sz w:val="22"/>
          <w:szCs w:val="22"/>
        </w:rPr>
      </w:pPr>
      <w:r w:rsidRPr="00ED135F">
        <w:rPr>
          <w:sz w:val="22"/>
          <w:szCs w:val="22"/>
        </w:rPr>
        <w:t>2.</w:t>
      </w:r>
      <w:r w:rsidR="00A632F6" w:rsidRPr="00ED135F">
        <w:rPr>
          <w:sz w:val="22"/>
          <w:szCs w:val="22"/>
        </w:rPr>
        <w:t>1</w:t>
      </w:r>
      <w:r w:rsidRPr="00ED135F">
        <w:rPr>
          <w:sz w:val="22"/>
          <w:szCs w:val="22"/>
        </w:rPr>
        <w:t>3</w:t>
      </w:r>
      <w:r w:rsidR="00C01077" w:rsidRPr="00ED135F">
        <w:rPr>
          <w:sz w:val="22"/>
          <w:szCs w:val="22"/>
        </w:rPr>
        <w:t>.</w:t>
      </w:r>
      <w:r w:rsidR="00A632F6" w:rsidRPr="00ED135F">
        <w:rPr>
          <w:sz w:val="22"/>
          <w:szCs w:val="22"/>
        </w:rPr>
        <w:t xml:space="preserve"> </w:t>
      </w:r>
      <w:r w:rsidR="00C01077" w:rsidRPr="00ED135F">
        <w:rPr>
          <w:sz w:val="22"/>
          <w:szCs w:val="22"/>
        </w:rPr>
        <w:t>Р</w:t>
      </w:r>
      <w:r w:rsidR="00A632F6" w:rsidRPr="00ED135F">
        <w:rPr>
          <w:sz w:val="22"/>
          <w:szCs w:val="22"/>
        </w:rPr>
        <w:t>озмір</w:t>
      </w:r>
      <w:r w:rsidRPr="00ED135F">
        <w:rPr>
          <w:sz w:val="22"/>
          <w:szCs w:val="22"/>
        </w:rPr>
        <w:t xml:space="preserve"> та умови</w:t>
      </w:r>
      <w:r w:rsidR="006B34F5" w:rsidRPr="00ED135F">
        <w:rPr>
          <w:sz w:val="22"/>
          <w:szCs w:val="22"/>
        </w:rPr>
        <w:t xml:space="preserve"> надання </w:t>
      </w:r>
      <w:r w:rsidR="00C01077" w:rsidRPr="00ED135F">
        <w:rPr>
          <w:sz w:val="22"/>
          <w:szCs w:val="22"/>
        </w:rPr>
        <w:t>забезпечення виконання договору про закупівлю (якщо замовник вимагає його надати)</w:t>
      </w:r>
      <w:r w:rsidR="00C01077" w:rsidRPr="00ED135F">
        <w:rPr>
          <w:color w:val="000000"/>
          <w:sz w:val="22"/>
          <w:szCs w:val="22"/>
        </w:rPr>
        <w:t xml:space="preserve">: </w:t>
      </w:r>
      <w:r w:rsidR="000345EB" w:rsidRPr="00ED135F">
        <w:rPr>
          <w:color w:val="000000"/>
          <w:sz w:val="22"/>
          <w:szCs w:val="22"/>
        </w:rPr>
        <w:t>не вимагається</w:t>
      </w:r>
      <w:r w:rsidR="00ED135F" w:rsidRPr="00ED135F">
        <w:rPr>
          <w:color w:val="000000"/>
          <w:sz w:val="22"/>
          <w:szCs w:val="22"/>
        </w:rPr>
        <w:t>.</w:t>
      </w:r>
    </w:p>
    <w:p w14:paraId="3C7C52F2" w14:textId="77777777" w:rsidR="00EC7508" w:rsidRDefault="00750086" w:rsidP="00EC7508">
      <w:pPr>
        <w:pStyle w:val="rvps2"/>
        <w:shd w:val="clear" w:color="auto" w:fill="FFFFFF"/>
        <w:spacing w:before="0" w:beforeAutospacing="0" w:after="0" w:afterAutospacing="0" w:line="276" w:lineRule="auto"/>
        <w:jc w:val="both"/>
        <w:rPr>
          <w:sz w:val="22"/>
          <w:szCs w:val="22"/>
        </w:rPr>
      </w:pPr>
      <w:bookmarkStart w:id="11" w:name="n425"/>
      <w:bookmarkEnd w:id="11"/>
      <w:r w:rsidRPr="00ED135F">
        <w:rPr>
          <w:sz w:val="22"/>
          <w:szCs w:val="22"/>
        </w:rPr>
        <w:t>2.</w:t>
      </w:r>
      <w:r w:rsidR="00A632F6" w:rsidRPr="00ED135F">
        <w:rPr>
          <w:sz w:val="22"/>
          <w:szCs w:val="22"/>
        </w:rPr>
        <w:t>1</w:t>
      </w:r>
      <w:r w:rsidRPr="00ED135F">
        <w:rPr>
          <w:sz w:val="22"/>
          <w:szCs w:val="22"/>
        </w:rPr>
        <w:t>4</w:t>
      </w:r>
      <w:r w:rsidR="00C01077" w:rsidRPr="00ED135F">
        <w:rPr>
          <w:sz w:val="22"/>
          <w:szCs w:val="22"/>
        </w:rPr>
        <w:t>.</w:t>
      </w:r>
      <w:r w:rsidR="00A632F6" w:rsidRPr="00ED135F">
        <w:rPr>
          <w:sz w:val="22"/>
          <w:szCs w:val="22"/>
        </w:rPr>
        <w:t xml:space="preserve"> </w:t>
      </w:r>
      <w:r w:rsidR="00C01077" w:rsidRPr="00ED135F">
        <w:rPr>
          <w:sz w:val="22"/>
          <w:szCs w:val="22"/>
        </w:rPr>
        <w:t>Р</w:t>
      </w:r>
      <w:r w:rsidR="00A632F6" w:rsidRPr="00ED135F">
        <w:rPr>
          <w:sz w:val="22"/>
          <w:szCs w:val="22"/>
        </w:rPr>
        <w:t>озмір мінімального кроку пониження ціни під час електронного аукціону</w:t>
      </w:r>
      <w:r w:rsidRPr="00ED135F">
        <w:rPr>
          <w:sz w:val="22"/>
          <w:szCs w:val="22"/>
        </w:rPr>
        <w:t>:</w:t>
      </w:r>
      <w:r w:rsidR="00A632F6" w:rsidRPr="00ED135F">
        <w:rPr>
          <w:sz w:val="22"/>
          <w:szCs w:val="22"/>
        </w:rPr>
        <w:t xml:space="preserve"> </w:t>
      </w:r>
      <w:r w:rsidR="0010521E" w:rsidRPr="00ED135F">
        <w:rPr>
          <w:sz w:val="22"/>
          <w:szCs w:val="22"/>
        </w:rPr>
        <w:t>1</w:t>
      </w:r>
      <w:r w:rsidRPr="00ED135F">
        <w:rPr>
          <w:sz w:val="22"/>
          <w:szCs w:val="22"/>
        </w:rPr>
        <w:t>%</w:t>
      </w:r>
      <w:r w:rsidR="00A632F6" w:rsidRPr="00ED135F">
        <w:rPr>
          <w:sz w:val="22"/>
          <w:szCs w:val="22"/>
        </w:rPr>
        <w:t xml:space="preserve"> </w:t>
      </w:r>
      <w:r w:rsidRPr="00ED135F">
        <w:rPr>
          <w:sz w:val="22"/>
          <w:szCs w:val="22"/>
        </w:rPr>
        <w:t>від</w:t>
      </w:r>
      <w:r w:rsidR="00A632F6" w:rsidRPr="00ED135F">
        <w:rPr>
          <w:sz w:val="22"/>
          <w:szCs w:val="22"/>
        </w:rPr>
        <w:t xml:space="preserve"> очікуваної вартості закупівлі</w:t>
      </w:r>
      <w:r w:rsidR="00ED135F" w:rsidRPr="00ED135F">
        <w:rPr>
          <w:sz w:val="22"/>
          <w:szCs w:val="22"/>
        </w:rPr>
        <w:t>.</w:t>
      </w:r>
    </w:p>
    <w:p w14:paraId="0886D673" w14:textId="77777777" w:rsidR="00EC7508" w:rsidRDefault="00EC7508" w:rsidP="00EC7508">
      <w:pPr>
        <w:pStyle w:val="rvps2"/>
        <w:shd w:val="clear" w:color="auto" w:fill="FFFFFF"/>
        <w:spacing w:before="0" w:beforeAutospacing="0" w:after="0" w:afterAutospacing="0" w:line="276" w:lineRule="auto"/>
        <w:jc w:val="both"/>
        <w:rPr>
          <w:sz w:val="22"/>
          <w:szCs w:val="22"/>
        </w:rPr>
      </w:pPr>
    </w:p>
    <w:p w14:paraId="37DDA6A9" w14:textId="77777777" w:rsidR="006F2F58" w:rsidRPr="00ED135F" w:rsidRDefault="006F2F58" w:rsidP="00EC7508">
      <w:pPr>
        <w:pStyle w:val="rvps2"/>
        <w:shd w:val="clear" w:color="auto" w:fill="FFFFFF"/>
        <w:spacing w:before="0" w:beforeAutospacing="0" w:after="0" w:afterAutospacing="0" w:line="276" w:lineRule="auto"/>
        <w:jc w:val="both"/>
        <w:rPr>
          <w:sz w:val="22"/>
          <w:szCs w:val="22"/>
        </w:rPr>
      </w:pPr>
      <w:r w:rsidRPr="00ED135F">
        <w:rPr>
          <w:sz w:val="22"/>
          <w:szCs w:val="22"/>
        </w:rPr>
        <w:t>3.</w:t>
      </w:r>
      <w:r w:rsidRPr="00ED135F">
        <w:rPr>
          <w:rFonts w:eastAsia="Calibri"/>
          <w:b/>
          <w:sz w:val="22"/>
          <w:szCs w:val="22"/>
          <w:u w:val="single"/>
        </w:rPr>
        <w:t xml:space="preserve"> Інша інформація</w:t>
      </w:r>
    </w:p>
    <w:p w14:paraId="4D4F73AA" w14:textId="4A0A1374" w:rsidR="00EC7508" w:rsidRDefault="006F2F58" w:rsidP="00EC7508">
      <w:pPr>
        <w:spacing w:after="0" w:line="276" w:lineRule="auto"/>
        <w:jc w:val="both"/>
        <w:rPr>
          <w:rFonts w:ascii="Times New Roman" w:hAnsi="Times New Roman" w:cs="Times New Roman"/>
        </w:rPr>
      </w:pPr>
      <w:r w:rsidRPr="00ED135F">
        <w:rPr>
          <w:rStyle w:val="rvts0"/>
          <w:rFonts w:ascii="Times New Roman" w:hAnsi="Times New Roman" w:cs="Times New Roman"/>
        </w:rPr>
        <w:t>3.1. Відповідно до частини третьої статі 12 Закону п</w:t>
      </w:r>
      <w:r w:rsidR="007E00F0" w:rsidRPr="00ED135F">
        <w:rPr>
          <w:rStyle w:val="rvts0"/>
          <w:rFonts w:ascii="Times New Roman" w:hAnsi="Times New Roman" w:cs="Times New Roman"/>
        </w:rPr>
        <w:t xml:space="preserve">ід час використання електронної системи </w:t>
      </w:r>
      <w:proofErr w:type="spellStart"/>
      <w:r w:rsidR="007E00F0" w:rsidRPr="00ED135F">
        <w:rPr>
          <w:rStyle w:val="rvts0"/>
          <w:rFonts w:ascii="Times New Roman" w:hAnsi="Times New Roman" w:cs="Times New Roman"/>
        </w:rPr>
        <w:t>закупівель</w:t>
      </w:r>
      <w:proofErr w:type="spellEnd"/>
      <w:r w:rsidR="007E00F0" w:rsidRPr="00ED135F">
        <w:rPr>
          <w:rStyle w:val="rvts0"/>
          <w:rFonts w:ascii="Times New Roman" w:hAnsi="Times New Roman" w:cs="Times New Roman"/>
        </w:rPr>
        <w:t xml:space="preserve"> з метою подання пропозицій</w:t>
      </w:r>
      <w:r w:rsidRPr="00ED135F">
        <w:rPr>
          <w:rStyle w:val="rvts0"/>
          <w:rFonts w:ascii="Times New Roman" w:hAnsi="Times New Roman" w:cs="Times New Roman"/>
        </w:rPr>
        <w:t xml:space="preserve"> </w:t>
      </w:r>
      <w:r w:rsidR="007E00F0" w:rsidRPr="00ED135F">
        <w:rPr>
          <w:rStyle w:val="rvts0"/>
          <w:rFonts w:ascii="Times New Roman" w:hAnsi="Times New Roman" w:cs="Times New Roman"/>
        </w:rPr>
        <w:t xml:space="preserve">та їх оцінки документи та дані створюються та подаються з урахуванням вимог законів України </w:t>
      </w:r>
      <w:hyperlink r:id="rId11" w:tgtFrame="_blank" w:history="1">
        <w:r w:rsidR="007E00F0" w:rsidRPr="00ED135F">
          <w:rPr>
            <w:rStyle w:val="a3"/>
            <w:rFonts w:ascii="Times New Roman" w:hAnsi="Times New Roman" w:cs="Times New Roman"/>
          </w:rPr>
          <w:t>"Про електронні документи та електронний документообіг"</w:t>
        </w:r>
      </w:hyperlink>
      <w:r w:rsidR="007E00F0" w:rsidRPr="00ED135F">
        <w:rPr>
          <w:rStyle w:val="rvts0"/>
          <w:rFonts w:ascii="Times New Roman" w:hAnsi="Times New Roman" w:cs="Times New Roman"/>
        </w:rPr>
        <w:t xml:space="preserve"> та </w:t>
      </w:r>
      <w:hyperlink r:id="rId12" w:tgtFrame="_blank" w:history="1">
        <w:r w:rsidR="007E00F0" w:rsidRPr="00ED135F">
          <w:rPr>
            <w:rStyle w:val="a3"/>
            <w:rFonts w:ascii="Times New Roman" w:hAnsi="Times New Roman" w:cs="Times New Roman"/>
          </w:rPr>
          <w:t>"Про електронні довірчі послуги"</w:t>
        </w:r>
      </w:hyperlink>
      <w:r w:rsidRPr="00ED135F">
        <w:rPr>
          <w:rStyle w:val="rvts0"/>
          <w:rFonts w:ascii="Times New Roman" w:hAnsi="Times New Roman" w:cs="Times New Roman"/>
        </w:rPr>
        <w:t xml:space="preserve">. </w:t>
      </w:r>
      <w:r w:rsidR="005816F6" w:rsidRPr="00ED135F">
        <w:rPr>
          <w:rFonts w:ascii="Times New Roman" w:hAnsi="Times New Roman" w:cs="Times New Roman"/>
        </w:rPr>
        <w:t xml:space="preserve">Всі документи пропозиції подаються в електронному вигляді через електрону систему </w:t>
      </w:r>
      <w:proofErr w:type="spellStart"/>
      <w:r w:rsidR="005816F6" w:rsidRPr="00ED135F">
        <w:rPr>
          <w:rFonts w:ascii="Times New Roman" w:hAnsi="Times New Roman" w:cs="Times New Roman"/>
        </w:rPr>
        <w:t>закупівель</w:t>
      </w:r>
      <w:proofErr w:type="spellEnd"/>
      <w:r w:rsidR="005816F6" w:rsidRPr="00ED135F">
        <w:rPr>
          <w:rFonts w:ascii="Times New Roman" w:hAnsi="Times New Roman" w:cs="Times New Roman"/>
        </w:rPr>
        <w:t xml:space="preserve"> шляхом завантаження сканованих</w:t>
      </w:r>
      <w:r w:rsidR="00723888" w:rsidRPr="00ED135F">
        <w:rPr>
          <w:rFonts w:ascii="Times New Roman" w:hAnsi="Times New Roman" w:cs="Times New Roman"/>
        </w:rPr>
        <w:t xml:space="preserve"> </w:t>
      </w:r>
      <w:r w:rsidR="005816F6" w:rsidRPr="00ED135F">
        <w:rPr>
          <w:rFonts w:ascii="Times New Roman" w:hAnsi="Times New Roman" w:cs="Times New Roman"/>
        </w:rPr>
        <w:t xml:space="preserve">документів (файли з розширенням </w:t>
      </w:r>
      <w:r w:rsidR="005816F6" w:rsidRPr="00ED135F">
        <w:rPr>
          <w:rFonts w:ascii="Times New Roman" w:hAnsi="Times New Roman" w:cs="Times New Roman"/>
        </w:rPr>
        <w:lastRenderedPageBreak/>
        <w:t>«..</w:t>
      </w:r>
      <w:proofErr w:type="spellStart"/>
      <w:r w:rsidR="005816F6" w:rsidRPr="00ED135F">
        <w:rPr>
          <w:rFonts w:ascii="Times New Roman" w:hAnsi="Times New Roman" w:cs="Times New Roman"/>
        </w:rPr>
        <w:t>pdf</w:t>
      </w:r>
      <w:proofErr w:type="spellEnd"/>
      <w:r w:rsidR="005816F6" w:rsidRPr="00ED135F">
        <w:rPr>
          <w:rFonts w:ascii="Times New Roman" w:hAnsi="Times New Roman" w:cs="Times New Roman"/>
        </w:rPr>
        <w:t>.», «..</w:t>
      </w:r>
      <w:proofErr w:type="spellStart"/>
      <w:r w:rsidR="005816F6" w:rsidRPr="00ED135F">
        <w:rPr>
          <w:rFonts w:ascii="Times New Roman" w:hAnsi="Times New Roman" w:cs="Times New Roman"/>
        </w:rPr>
        <w:t>jpeg</w:t>
      </w:r>
      <w:proofErr w:type="spellEnd"/>
      <w:r w:rsidR="005816F6" w:rsidRPr="00ED135F">
        <w:rPr>
          <w:rFonts w:ascii="Times New Roman" w:hAnsi="Times New Roman" w:cs="Times New Roman"/>
        </w:rPr>
        <w:t xml:space="preserve">.», тощо) або електронних документів в електронну систему </w:t>
      </w:r>
      <w:proofErr w:type="spellStart"/>
      <w:r w:rsidR="005816F6" w:rsidRPr="00ED135F">
        <w:rPr>
          <w:rFonts w:ascii="Times New Roman" w:hAnsi="Times New Roman" w:cs="Times New Roman"/>
        </w:rPr>
        <w:t>закупівель</w:t>
      </w:r>
      <w:proofErr w:type="spellEnd"/>
      <w:r w:rsidR="005816F6" w:rsidRPr="00ED135F">
        <w:rPr>
          <w:rFonts w:ascii="Times New Roman" w:hAnsi="Times New Roman" w:cs="Times New Roman"/>
        </w:rPr>
        <w:t xml:space="preserve">, зміст та вигляд яких повинен відповідати оригіналам відповідних документів, згідно яких виготовляються такі </w:t>
      </w:r>
      <w:proofErr w:type="spellStart"/>
      <w:r w:rsidR="005816F6" w:rsidRPr="00ED135F">
        <w:rPr>
          <w:rFonts w:ascii="Times New Roman" w:hAnsi="Times New Roman" w:cs="Times New Roman"/>
        </w:rPr>
        <w:t>скан</w:t>
      </w:r>
      <w:proofErr w:type="spellEnd"/>
      <w:r w:rsidR="005816F6" w:rsidRPr="00ED135F">
        <w:rPr>
          <w:rFonts w:ascii="Times New Roman" w:hAnsi="Times New Roman" w:cs="Times New Roman"/>
        </w:rPr>
        <w:t xml:space="preserve">-копії.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пропозиції власноручним підписом учасника/уповноваженої не застосовується до документів (матеріалів та інформації), що подаються у складі пропозиції, якщо такі документи (матеріали та інформація) надані учасником у формі електронного документа через електронну систему </w:t>
      </w:r>
      <w:proofErr w:type="spellStart"/>
      <w:r w:rsidR="005816F6" w:rsidRPr="00ED135F">
        <w:rPr>
          <w:rFonts w:ascii="Times New Roman" w:hAnsi="Times New Roman" w:cs="Times New Roman"/>
        </w:rPr>
        <w:t>закупівель</w:t>
      </w:r>
      <w:proofErr w:type="spellEnd"/>
      <w:r w:rsidR="005816F6" w:rsidRPr="00ED135F">
        <w:rPr>
          <w:rFonts w:ascii="Times New Roman" w:hAnsi="Times New Roman" w:cs="Times New Roman"/>
        </w:rPr>
        <w:t xml:space="preserve"> із накладанням кваліфікованого електронного підпису на кожен з таких документів (матеріал чи інформацію</w:t>
      </w:r>
      <w:r w:rsidR="004F279F" w:rsidRPr="00ED135F">
        <w:rPr>
          <w:rFonts w:ascii="Times New Roman" w:hAnsi="Times New Roman" w:cs="Times New Roman"/>
        </w:rPr>
        <w:t xml:space="preserve"> З</w:t>
      </w:r>
      <w:r w:rsidR="0087073A" w:rsidRPr="00ED135F">
        <w:rPr>
          <w:rFonts w:ascii="Times New Roman" w:hAnsi="Times New Roman" w:cs="Times New Roman"/>
        </w:rPr>
        <w:t>амовник</w:t>
      </w:r>
      <w:r w:rsidR="004635D6" w:rsidRPr="00ED135F">
        <w:rPr>
          <w:rFonts w:ascii="Times New Roman" w:hAnsi="Times New Roman" w:cs="Times New Roman"/>
        </w:rPr>
        <w:t xml:space="preserve"> </w:t>
      </w:r>
      <w:r w:rsidR="004F279F" w:rsidRPr="00ED135F">
        <w:rPr>
          <w:rFonts w:ascii="Times New Roman" w:hAnsi="Times New Roman" w:cs="Times New Roman"/>
        </w:rPr>
        <w:t>перевіряє</w:t>
      </w:r>
      <w:r w:rsidR="004635D6" w:rsidRPr="00ED135F">
        <w:rPr>
          <w:rFonts w:ascii="Times New Roman" w:hAnsi="Times New Roman" w:cs="Times New Roman"/>
        </w:rPr>
        <w:t xml:space="preserve"> КЕП учасника </w:t>
      </w:r>
      <w:r w:rsidR="009F6BE1">
        <w:rPr>
          <w:rFonts w:ascii="Times New Roman" w:hAnsi="Times New Roman" w:cs="Times New Roman"/>
          <w:lang w:val="ru-RU"/>
        </w:rPr>
        <w:t>н</w:t>
      </w:r>
      <w:r w:rsidR="004635D6" w:rsidRPr="00ED135F">
        <w:rPr>
          <w:rFonts w:ascii="Times New Roman" w:hAnsi="Times New Roman" w:cs="Times New Roman"/>
        </w:rPr>
        <w:t xml:space="preserve">а сайті центрального </w:t>
      </w:r>
      <w:proofErr w:type="spellStart"/>
      <w:r w:rsidR="004635D6" w:rsidRPr="00ED135F">
        <w:rPr>
          <w:rFonts w:ascii="Times New Roman" w:hAnsi="Times New Roman" w:cs="Times New Roman"/>
        </w:rPr>
        <w:t>засвідчувального</w:t>
      </w:r>
      <w:proofErr w:type="spellEnd"/>
      <w:r w:rsidR="004635D6" w:rsidRPr="00ED135F">
        <w:rPr>
          <w:rFonts w:ascii="Times New Roman" w:hAnsi="Times New Roman" w:cs="Times New Roman"/>
        </w:rPr>
        <w:t xml:space="preserve"> органу. У випадку відсутності даної інформації учасник вважається таким, що не відповідає встановленим абзацом 15 ч.3 ст.14 Закону вимогам до учасника відповідно до законодавства та його пропозицію буде </w:t>
      </w:r>
      <w:proofErr w:type="spellStart"/>
      <w:r w:rsidR="004635D6" w:rsidRPr="00ED135F">
        <w:rPr>
          <w:rFonts w:ascii="Times New Roman" w:hAnsi="Times New Roman" w:cs="Times New Roman"/>
        </w:rPr>
        <w:t>відхилено</w:t>
      </w:r>
      <w:proofErr w:type="spellEnd"/>
      <w:r w:rsidR="004635D6" w:rsidRPr="00ED135F">
        <w:rPr>
          <w:rFonts w:ascii="Times New Roman" w:hAnsi="Times New Roman" w:cs="Times New Roman"/>
        </w:rPr>
        <w:t xml:space="preserve"> на підставі п.1 ч.13 ст.14 Закону. Кожен учасник має право подати лише одну пропозицію, у тому числі до визначеної в Оголошенні про проведення </w:t>
      </w:r>
      <w:r w:rsidR="00723888" w:rsidRPr="00ED135F">
        <w:rPr>
          <w:rFonts w:ascii="Times New Roman" w:hAnsi="Times New Roman" w:cs="Times New Roman"/>
        </w:rPr>
        <w:t>спрощеної</w:t>
      </w:r>
      <w:r w:rsidR="004635D6" w:rsidRPr="00ED135F">
        <w:rPr>
          <w:rFonts w:ascii="Times New Roman" w:hAnsi="Times New Roman" w:cs="Times New Roman"/>
        </w:rPr>
        <w:t xml:space="preserve"> закупівлі </w:t>
      </w:r>
      <w:r w:rsidR="00882279" w:rsidRPr="00ED135F">
        <w:rPr>
          <w:rFonts w:ascii="Times New Roman" w:hAnsi="Times New Roman" w:cs="Times New Roman"/>
        </w:rPr>
        <w:t>частини предмета закупівлі (лота).</w:t>
      </w:r>
    </w:p>
    <w:p w14:paraId="7C152B87" w14:textId="77777777" w:rsidR="0029019A" w:rsidRPr="00ED135F" w:rsidRDefault="0029019A" w:rsidP="00EC7508">
      <w:pPr>
        <w:spacing w:after="0" w:line="276" w:lineRule="auto"/>
        <w:jc w:val="both"/>
        <w:rPr>
          <w:rFonts w:ascii="Times New Roman" w:hAnsi="Times New Roman" w:cs="Times New Roman"/>
        </w:rPr>
      </w:pPr>
      <w:r w:rsidRPr="00ED135F">
        <w:rPr>
          <w:rFonts w:ascii="Times New Roman" w:hAnsi="Times New Roman" w:cs="Times New Roman"/>
        </w:rPr>
        <w:t xml:space="preserve">3.2. Учасник визначає ціну на </w:t>
      </w:r>
      <w:r w:rsidR="00EC7508">
        <w:rPr>
          <w:rFonts w:ascii="Times New Roman" w:hAnsi="Times New Roman" w:cs="Times New Roman"/>
        </w:rPr>
        <w:t>предмет закупівлі</w:t>
      </w:r>
      <w:r w:rsidRPr="00ED135F">
        <w:rPr>
          <w:rFonts w:ascii="Times New Roman" w:hAnsi="Times New Roman" w:cs="Times New Roman"/>
        </w:rPr>
        <w:t xml:space="preserve">, що він пропонує поставити за </w:t>
      </w:r>
      <w:r w:rsidR="00ED135F" w:rsidRPr="00ED135F">
        <w:rPr>
          <w:rFonts w:ascii="Times New Roman" w:hAnsi="Times New Roman" w:cs="Times New Roman"/>
        </w:rPr>
        <w:t>д</w:t>
      </w:r>
      <w:r w:rsidRPr="00ED135F">
        <w:rPr>
          <w:rFonts w:ascii="Times New Roman" w:hAnsi="Times New Roman" w:cs="Times New Roman"/>
        </w:rPr>
        <w:t>оговором</w:t>
      </w:r>
      <w:r w:rsidR="00EC7508">
        <w:rPr>
          <w:rFonts w:ascii="Times New Roman" w:hAnsi="Times New Roman" w:cs="Times New Roman"/>
        </w:rPr>
        <w:t>,</w:t>
      </w:r>
      <w:r w:rsidRPr="00ED135F">
        <w:rPr>
          <w:rFonts w:ascii="Times New Roman" w:hAnsi="Times New Roman" w:cs="Times New Roman"/>
        </w:rPr>
        <w:t xml:space="preserve"> з урахуванням податків і зборів</w:t>
      </w:r>
      <w:r w:rsidR="00D06D49" w:rsidRPr="00ED135F">
        <w:rPr>
          <w:rFonts w:ascii="Times New Roman" w:hAnsi="Times New Roman" w:cs="Times New Roman"/>
        </w:rPr>
        <w:t xml:space="preserve"> (у тому числі ПДВ</w:t>
      </w:r>
      <w:r w:rsidRPr="00ED135F">
        <w:rPr>
          <w:rFonts w:ascii="Times New Roman" w:hAnsi="Times New Roman" w:cs="Times New Roman"/>
        </w:rPr>
        <w:t>,</w:t>
      </w:r>
      <w:r w:rsidR="00D06D49" w:rsidRPr="00ED135F">
        <w:rPr>
          <w:rFonts w:ascii="Times New Roman" w:hAnsi="Times New Roman" w:cs="Times New Roman"/>
        </w:rPr>
        <w:t xml:space="preserve"> у разі якщо учасник є платником ПДВ), що сплачуються або мають бути сплачені</w:t>
      </w:r>
      <w:r w:rsidR="00020B3C" w:rsidRPr="00ED135F">
        <w:rPr>
          <w:rFonts w:ascii="Times New Roman" w:hAnsi="Times New Roman" w:cs="Times New Roman"/>
        </w:rPr>
        <w:t xml:space="preserve">. Не врахована учасником вартість окремих послуг не сплачується </w:t>
      </w:r>
      <w:r w:rsidR="00EC7508">
        <w:rPr>
          <w:rFonts w:ascii="Times New Roman" w:hAnsi="Times New Roman" w:cs="Times New Roman"/>
        </w:rPr>
        <w:t>з</w:t>
      </w:r>
      <w:r w:rsidR="00020B3C" w:rsidRPr="00ED135F">
        <w:rPr>
          <w:rFonts w:ascii="Times New Roman" w:hAnsi="Times New Roman" w:cs="Times New Roman"/>
        </w:rPr>
        <w:t>амовником окремо, а витрати на їх виконання вважаються врахованими у загальній ціні його пропозиції.</w:t>
      </w:r>
      <w:r w:rsidRPr="00ED135F">
        <w:rPr>
          <w:rFonts w:ascii="Times New Roman" w:hAnsi="Times New Roman" w:cs="Times New Roman"/>
        </w:rPr>
        <w:t xml:space="preserve"> </w:t>
      </w:r>
    </w:p>
    <w:p w14:paraId="5333D406" w14:textId="77777777" w:rsidR="00020B3C" w:rsidRPr="00ED135F" w:rsidRDefault="00020B3C" w:rsidP="00EC7508">
      <w:pPr>
        <w:spacing w:after="0" w:line="276" w:lineRule="auto"/>
        <w:jc w:val="both"/>
        <w:rPr>
          <w:rFonts w:ascii="Times New Roman" w:hAnsi="Times New Roman" w:cs="Times New Roman"/>
          <w:b/>
          <w:u w:val="single"/>
        </w:rPr>
      </w:pPr>
      <w:r w:rsidRPr="00ED135F">
        <w:rPr>
          <w:rFonts w:ascii="Times New Roman" w:hAnsi="Times New Roman" w:cs="Times New Roman"/>
        </w:rPr>
        <w:t>3.3. Вимоги до кваліфікації учасн</w:t>
      </w:r>
      <w:r w:rsidR="0087073A" w:rsidRPr="00ED135F">
        <w:rPr>
          <w:rFonts w:ascii="Times New Roman" w:hAnsi="Times New Roman" w:cs="Times New Roman"/>
        </w:rPr>
        <w:t>и</w:t>
      </w:r>
      <w:r w:rsidRPr="00ED135F">
        <w:rPr>
          <w:rFonts w:ascii="Times New Roman" w:hAnsi="Times New Roman" w:cs="Times New Roman"/>
        </w:rPr>
        <w:t xml:space="preserve">ків та спосіб їх підтвердження згідно </w:t>
      </w:r>
      <w:r w:rsidRPr="00ED135F">
        <w:rPr>
          <w:rFonts w:ascii="Times New Roman" w:hAnsi="Times New Roman" w:cs="Times New Roman"/>
          <w:b/>
          <w:u w:val="single"/>
        </w:rPr>
        <w:t xml:space="preserve">Додатку </w:t>
      </w:r>
      <w:r w:rsidR="003A117F" w:rsidRPr="00ED135F">
        <w:rPr>
          <w:rFonts w:ascii="Times New Roman" w:hAnsi="Times New Roman" w:cs="Times New Roman"/>
          <w:b/>
          <w:u w:val="single"/>
        </w:rPr>
        <w:t>2</w:t>
      </w:r>
      <w:r w:rsidR="00ED135F" w:rsidRPr="00ED135F">
        <w:rPr>
          <w:rFonts w:ascii="Times New Roman" w:hAnsi="Times New Roman" w:cs="Times New Roman"/>
          <w:b/>
          <w:u w:val="single"/>
        </w:rPr>
        <w:t>.</w:t>
      </w:r>
    </w:p>
    <w:p w14:paraId="0659DF4C" w14:textId="77777777" w:rsidR="000E7248" w:rsidRPr="00ED135F" w:rsidRDefault="00C40F0C" w:rsidP="00EC7508">
      <w:pPr>
        <w:spacing w:after="0" w:line="276" w:lineRule="auto"/>
        <w:jc w:val="both"/>
        <w:rPr>
          <w:rFonts w:ascii="Times New Roman" w:hAnsi="Times New Roman" w:cs="Times New Roman"/>
        </w:rPr>
      </w:pPr>
      <w:r w:rsidRPr="00ED135F">
        <w:rPr>
          <w:rFonts w:ascii="Times New Roman" w:hAnsi="Times New Roman" w:cs="Times New Roman"/>
        </w:rPr>
        <w:t>3.</w:t>
      </w:r>
      <w:r w:rsidR="00522880" w:rsidRPr="00ED135F">
        <w:rPr>
          <w:rFonts w:ascii="Times New Roman" w:hAnsi="Times New Roman" w:cs="Times New Roman"/>
        </w:rPr>
        <w:t xml:space="preserve">4. </w:t>
      </w:r>
      <w:r w:rsidR="000E7248" w:rsidRPr="00ED135F">
        <w:rPr>
          <w:rFonts w:ascii="Times New Roman" w:hAnsi="Times New Roman" w:cs="Times New Roman"/>
        </w:rPr>
        <w:t xml:space="preserve">За результатами проведених торгів, </w:t>
      </w:r>
      <w:r w:rsidR="00EC7508">
        <w:rPr>
          <w:rFonts w:ascii="Times New Roman" w:hAnsi="Times New Roman" w:cs="Times New Roman"/>
        </w:rPr>
        <w:t>з</w:t>
      </w:r>
      <w:r w:rsidR="000E7248" w:rsidRPr="00ED135F">
        <w:rPr>
          <w:rFonts w:ascii="Times New Roman" w:hAnsi="Times New Roman" w:cs="Times New Roman"/>
        </w:rPr>
        <w:t xml:space="preserve">амовник укладає договір з </w:t>
      </w:r>
      <w:r w:rsidR="00ED135F" w:rsidRPr="00ED135F">
        <w:rPr>
          <w:rFonts w:ascii="Times New Roman" w:hAnsi="Times New Roman" w:cs="Times New Roman"/>
        </w:rPr>
        <w:t>у</w:t>
      </w:r>
      <w:r w:rsidR="000E7248" w:rsidRPr="00ED135F">
        <w:rPr>
          <w:rFonts w:ascii="Times New Roman" w:hAnsi="Times New Roman" w:cs="Times New Roman"/>
        </w:rPr>
        <w:t>часником</w:t>
      </w:r>
      <w:r w:rsidR="00020B3C" w:rsidRPr="00ED135F">
        <w:rPr>
          <w:rFonts w:ascii="Times New Roman" w:hAnsi="Times New Roman" w:cs="Times New Roman"/>
        </w:rPr>
        <w:t xml:space="preserve">, який визнаний </w:t>
      </w:r>
      <w:r w:rsidR="000E7248" w:rsidRPr="00ED135F">
        <w:rPr>
          <w:rFonts w:ascii="Times New Roman" w:hAnsi="Times New Roman" w:cs="Times New Roman"/>
        </w:rPr>
        <w:t xml:space="preserve">переможцем </w:t>
      </w:r>
      <w:r w:rsidR="00020B3C" w:rsidRPr="00ED135F">
        <w:rPr>
          <w:rFonts w:ascii="Times New Roman" w:hAnsi="Times New Roman" w:cs="Times New Roman"/>
        </w:rPr>
        <w:t xml:space="preserve">спрощеної закупівлі, не пізніше ніж через </w:t>
      </w:r>
      <w:r w:rsidR="0025636B">
        <w:rPr>
          <w:rFonts w:ascii="Times New Roman" w:hAnsi="Times New Roman" w:cs="Times New Roman"/>
        </w:rPr>
        <w:t xml:space="preserve">5 </w:t>
      </w:r>
      <w:r w:rsidR="00020B3C" w:rsidRPr="00ED135F">
        <w:rPr>
          <w:rFonts w:ascii="Times New Roman" w:hAnsi="Times New Roman" w:cs="Times New Roman"/>
        </w:rPr>
        <w:t>днів з дня прийняття рішення про намір укласти договір</w:t>
      </w:r>
      <w:r w:rsidR="00020B3C" w:rsidRPr="00ED135F">
        <w:rPr>
          <w:rFonts w:ascii="Times New Roman" w:hAnsi="Times New Roman" w:cs="Times New Roman"/>
          <w:color w:val="FF0000"/>
        </w:rPr>
        <w:t>.</w:t>
      </w:r>
      <w:r w:rsidR="000E7248" w:rsidRPr="00ED135F">
        <w:rPr>
          <w:rFonts w:ascii="Times New Roman" w:hAnsi="Times New Roman" w:cs="Times New Roman"/>
        </w:rPr>
        <w:t xml:space="preserve"> Якщо під час торгів мало місце зменшення ціни по предмету закупівлі, то сума укладеного договору не має перевищувати найнижчої ціни переможця аукціону.</w:t>
      </w:r>
    </w:p>
    <w:p w14:paraId="40D8166A" w14:textId="77777777" w:rsidR="00EC7508" w:rsidRDefault="00EC7508" w:rsidP="00ED135F">
      <w:pPr>
        <w:spacing w:line="276" w:lineRule="auto"/>
        <w:jc w:val="both"/>
        <w:rPr>
          <w:rFonts w:ascii="Times New Roman" w:hAnsi="Times New Roman" w:cs="Times New Roman"/>
          <w:b/>
          <w:bCs/>
        </w:rPr>
      </w:pPr>
    </w:p>
    <w:p w14:paraId="3CE0B600" w14:textId="77777777" w:rsidR="00C40F0C" w:rsidRPr="00ED135F" w:rsidRDefault="00C40F0C" w:rsidP="00ED135F">
      <w:pPr>
        <w:spacing w:line="276" w:lineRule="auto"/>
        <w:jc w:val="both"/>
        <w:rPr>
          <w:rFonts w:ascii="Times New Roman" w:hAnsi="Times New Roman" w:cs="Times New Roman"/>
          <w:b/>
          <w:bCs/>
        </w:rPr>
      </w:pPr>
      <w:r w:rsidRPr="00ED135F">
        <w:rPr>
          <w:rFonts w:ascii="Times New Roman" w:hAnsi="Times New Roman" w:cs="Times New Roman"/>
          <w:b/>
          <w:bCs/>
        </w:rPr>
        <w:t>Додатки до Оголошення:</w:t>
      </w:r>
    </w:p>
    <w:p w14:paraId="13B30182" w14:textId="77777777" w:rsidR="00C40F0C" w:rsidRPr="00ED135F" w:rsidRDefault="00C40F0C" w:rsidP="00ED135F">
      <w:pPr>
        <w:pStyle w:val="Style6"/>
        <w:widowControl/>
        <w:spacing w:line="276" w:lineRule="auto"/>
        <w:ind w:right="-365"/>
        <w:jc w:val="left"/>
        <w:outlineLvl w:val="0"/>
        <w:rPr>
          <w:rFonts w:ascii="Times New Roman" w:hAnsi="Times New Roman"/>
          <w:b/>
          <w:bCs/>
          <w:sz w:val="22"/>
          <w:szCs w:val="22"/>
        </w:rPr>
      </w:pPr>
      <w:r w:rsidRPr="00ED135F">
        <w:rPr>
          <w:rFonts w:ascii="Times New Roman" w:hAnsi="Times New Roman"/>
          <w:sz w:val="22"/>
          <w:szCs w:val="22"/>
          <w:shd w:val="clear" w:color="auto" w:fill="FFFFFF"/>
        </w:rPr>
        <w:t xml:space="preserve">Додаток </w:t>
      </w:r>
      <w:r w:rsidR="00EC7508">
        <w:rPr>
          <w:rFonts w:ascii="Times New Roman" w:hAnsi="Times New Roman"/>
          <w:sz w:val="22"/>
          <w:szCs w:val="22"/>
          <w:shd w:val="clear" w:color="auto" w:fill="FFFFFF"/>
        </w:rPr>
        <w:t>№</w:t>
      </w:r>
      <w:r w:rsidRPr="00ED135F">
        <w:rPr>
          <w:rFonts w:ascii="Times New Roman" w:hAnsi="Times New Roman"/>
          <w:sz w:val="22"/>
          <w:szCs w:val="22"/>
          <w:shd w:val="clear" w:color="auto" w:fill="FFFFFF"/>
        </w:rPr>
        <w:t>1</w:t>
      </w:r>
      <w:r w:rsidR="00EC7508">
        <w:rPr>
          <w:rFonts w:ascii="Times New Roman" w:hAnsi="Times New Roman"/>
          <w:sz w:val="22"/>
          <w:szCs w:val="22"/>
          <w:shd w:val="clear" w:color="auto" w:fill="FFFFFF"/>
        </w:rPr>
        <w:t xml:space="preserve"> </w:t>
      </w:r>
      <w:r w:rsidR="0087395A" w:rsidRPr="00ED135F">
        <w:rPr>
          <w:rStyle w:val="FontStyle31"/>
          <w:rFonts w:ascii="Times New Roman" w:hAnsi="Times New Roman"/>
          <w:b w:val="0"/>
          <w:bCs/>
          <w:sz w:val="22"/>
          <w:szCs w:val="22"/>
          <w:lang w:eastAsia="uk-UA"/>
        </w:rPr>
        <w:t>Вимоги до оформлення та надання пропозиції учасниками спрощеної закупівлі</w:t>
      </w:r>
      <w:r w:rsidR="00ED135F" w:rsidRPr="00ED135F">
        <w:rPr>
          <w:rFonts w:ascii="Times New Roman" w:hAnsi="Times New Roman"/>
          <w:b/>
          <w:bCs/>
          <w:sz w:val="22"/>
          <w:szCs w:val="22"/>
        </w:rPr>
        <w:t>.</w:t>
      </w:r>
    </w:p>
    <w:p w14:paraId="554D9418" w14:textId="77777777" w:rsidR="003D0622" w:rsidRPr="00ED135F" w:rsidRDefault="00C40F0C" w:rsidP="00ED135F">
      <w:pPr>
        <w:spacing w:after="0" w:line="276" w:lineRule="auto"/>
        <w:rPr>
          <w:rFonts w:ascii="Times New Roman" w:hAnsi="Times New Roman" w:cs="Times New Roman"/>
          <w:b/>
        </w:rPr>
      </w:pPr>
      <w:r w:rsidRPr="00ED135F">
        <w:rPr>
          <w:rFonts w:ascii="Times New Roman" w:hAnsi="Times New Roman" w:cs="Times New Roman"/>
          <w:color w:val="000000"/>
          <w:shd w:val="clear" w:color="auto" w:fill="FFFFFF"/>
        </w:rPr>
        <w:t xml:space="preserve">Додаток </w:t>
      </w:r>
      <w:r w:rsidR="00EC7508">
        <w:rPr>
          <w:rFonts w:ascii="Times New Roman" w:hAnsi="Times New Roman" w:cs="Times New Roman"/>
          <w:color w:val="000000"/>
          <w:shd w:val="clear" w:color="auto" w:fill="FFFFFF"/>
        </w:rPr>
        <w:t>№</w:t>
      </w:r>
      <w:r w:rsidRPr="00ED135F">
        <w:rPr>
          <w:rFonts w:ascii="Times New Roman" w:hAnsi="Times New Roman" w:cs="Times New Roman"/>
          <w:color w:val="000000"/>
          <w:shd w:val="clear" w:color="auto" w:fill="FFFFFF"/>
        </w:rPr>
        <w:t>2</w:t>
      </w:r>
      <w:r w:rsidR="00EC7508">
        <w:rPr>
          <w:rFonts w:ascii="Times New Roman" w:hAnsi="Times New Roman" w:cs="Times New Roman"/>
          <w:color w:val="000000"/>
          <w:shd w:val="clear" w:color="auto" w:fill="FFFFFF"/>
        </w:rPr>
        <w:t xml:space="preserve"> </w:t>
      </w:r>
      <w:r w:rsidR="003D0622" w:rsidRPr="00ED135F">
        <w:rPr>
          <w:rFonts w:ascii="Times New Roman" w:hAnsi="Times New Roman" w:cs="Times New Roman"/>
          <w:bCs/>
        </w:rPr>
        <w:t>Ф</w:t>
      </w:r>
      <w:r w:rsidR="00BB6F9C" w:rsidRPr="00ED135F">
        <w:rPr>
          <w:rFonts w:ascii="Times New Roman" w:hAnsi="Times New Roman" w:cs="Times New Roman"/>
          <w:bCs/>
        </w:rPr>
        <w:t>орма</w:t>
      </w:r>
      <w:r w:rsidR="003D0622" w:rsidRPr="00ED135F">
        <w:rPr>
          <w:rFonts w:ascii="Times New Roman" w:hAnsi="Times New Roman" w:cs="Times New Roman"/>
          <w:bCs/>
        </w:rPr>
        <w:t xml:space="preserve"> ЦІНОВОЇ ПРОПОЗИЦІЇ</w:t>
      </w:r>
      <w:r w:rsidR="00ED135F" w:rsidRPr="00ED135F">
        <w:rPr>
          <w:rFonts w:ascii="Times New Roman" w:hAnsi="Times New Roman" w:cs="Times New Roman"/>
          <w:bCs/>
        </w:rPr>
        <w:t>.</w:t>
      </w:r>
    </w:p>
    <w:p w14:paraId="1C373B95" w14:textId="77777777" w:rsidR="00F40D3B" w:rsidRPr="00ED135F" w:rsidRDefault="003A117F" w:rsidP="00ED135F">
      <w:pPr>
        <w:pStyle w:val="rvps2"/>
        <w:shd w:val="clear" w:color="auto" w:fill="FFFFFF"/>
        <w:spacing w:before="0" w:beforeAutospacing="0" w:after="0" w:afterAutospacing="0" w:line="276" w:lineRule="auto"/>
        <w:jc w:val="both"/>
        <w:rPr>
          <w:sz w:val="22"/>
          <w:szCs w:val="22"/>
        </w:rPr>
      </w:pPr>
      <w:r w:rsidRPr="00ED135F">
        <w:rPr>
          <w:sz w:val="22"/>
          <w:szCs w:val="22"/>
        </w:rPr>
        <w:t xml:space="preserve">Додаток </w:t>
      </w:r>
      <w:r w:rsidR="00EC7508">
        <w:rPr>
          <w:sz w:val="22"/>
          <w:szCs w:val="22"/>
        </w:rPr>
        <w:t>№</w:t>
      </w:r>
      <w:r w:rsidRPr="00ED135F">
        <w:rPr>
          <w:sz w:val="22"/>
          <w:szCs w:val="22"/>
        </w:rPr>
        <w:t>3</w:t>
      </w:r>
      <w:r w:rsidR="00EC7508">
        <w:rPr>
          <w:sz w:val="22"/>
          <w:szCs w:val="22"/>
        </w:rPr>
        <w:t xml:space="preserve"> </w:t>
      </w:r>
      <w:r w:rsidR="00C40F0C" w:rsidRPr="00ED135F">
        <w:rPr>
          <w:sz w:val="22"/>
          <w:szCs w:val="22"/>
        </w:rPr>
        <w:t>П</w:t>
      </w:r>
      <w:r w:rsidR="00BB6F9C" w:rsidRPr="00ED135F">
        <w:rPr>
          <w:sz w:val="22"/>
          <w:szCs w:val="22"/>
        </w:rPr>
        <w:t>роект</w:t>
      </w:r>
      <w:r w:rsidR="000B5F50" w:rsidRPr="00ED135F">
        <w:rPr>
          <w:sz w:val="22"/>
          <w:szCs w:val="22"/>
        </w:rPr>
        <w:t xml:space="preserve"> ДОГОВОРУ</w:t>
      </w:r>
      <w:r w:rsidR="00ED135F" w:rsidRPr="00ED135F">
        <w:rPr>
          <w:sz w:val="22"/>
          <w:szCs w:val="22"/>
        </w:rPr>
        <w:t>.</w:t>
      </w:r>
    </w:p>
    <w:p w14:paraId="0DF574F6" w14:textId="77777777" w:rsidR="00BB6F9C" w:rsidRPr="00ED135F" w:rsidRDefault="003A117F" w:rsidP="00ED135F">
      <w:pPr>
        <w:tabs>
          <w:tab w:val="left" w:pos="2340"/>
        </w:tabs>
        <w:spacing w:after="0" w:line="276" w:lineRule="auto"/>
        <w:rPr>
          <w:rFonts w:ascii="Times New Roman" w:hAnsi="Times New Roman" w:cs="Times New Roman"/>
          <w:bCs/>
        </w:rPr>
      </w:pPr>
      <w:r w:rsidRPr="00ED135F">
        <w:rPr>
          <w:rFonts w:ascii="Times New Roman" w:hAnsi="Times New Roman" w:cs="Times New Roman"/>
        </w:rPr>
        <w:t xml:space="preserve">Додаток </w:t>
      </w:r>
      <w:r w:rsidR="00EC7508">
        <w:rPr>
          <w:rFonts w:ascii="Times New Roman" w:hAnsi="Times New Roman" w:cs="Times New Roman"/>
        </w:rPr>
        <w:t>№</w:t>
      </w:r>
      <w:r w:rsidRPr="00ED135F">
        <w:rPr>
          <w:rFonts w:ascii="Times New Roman" w:hAnsi="Times New Roman" w:cs="Times New Roman"/>
        </w:rPr>
        <w:t>4</w:t>
      </w:r>
      <w:r w:rsidR="00EC7508">
        <w:rPr>
          <w:rFonts w:ascii="Times New Roman" w:hAnsi="Times New Roman" w:cs="Times New Roman"/>
        </w:rPr>
        <w:t xml:space="preserve"> </w:t>
      </w:r>
      <w:r w:rsidR="000B5F50" w:rsidRPr="00ED135F">
        <w:rPr>
          <w:rFonts w:ascii="Times New Roman" w:hAnsi="Times New Roman" w:cs="Times New Roman"/>
          <w:bCs/>
        </w:rPr>
        <w:t>Т</w:t>
      </w:r>
      <w:r w:rsidR="00BB6F9C" w:rsidRPr="00ED135F">
        <w:rPr>
          <w:rFonts w:ascii="Times New Roman" w:hAnsi="Times New Roman" w:cs="Times New Roman"/>
          <w:bCs/>
        </w:rPr>
        <w:t>ехнічне завдання та вимоги до предмета закупівлі</w:t>
      </w:r>
      <w:r w:rsidR="00E7123C">
        <w:rPr>
          <w:rFonts w:ascii="Times New Roman" w:hAnsi="Times New Roman" w:cs="Times New Roman"/>
          <w:bCs/>
        </w:rPr>
        <w:t>.</w:t>
      </w:r>
    </w:p>
    <w:p w14:paraId="1C94ACD4" w14:textId="77777777" w:rsidR="00242818" w:rsidRPr="00ED135F" w:rsidRDefault="00242818" w:rsidP="00ED135F">
      <w:pPr>
        <w:tabs>
          <w:tab w:val="left" w:pos="2340"/>
        </w:tabs>
        <w:spacing w:line="276" w:lineRule="auto"/>
        <w:rPr>
          <w:rFonts w:ascii="Times New Roman" w:hAnsi="Times New Roman" w:cs="Times New Roman"/>
          <w:b/>
        </w:rPr>
      </w:pPr>
    </w:p>
    <w:p w14:paraId="0EB701FB" w14:textId="77777777" w:rsidR="001268D4" w:rsidRPr="00ED135F" w:rsidRDefault="001268D4" w:rsidP="00ED135F">
      <w:pPr>
        <w:tabs>
          <w:tab w:val="left" w:pos="2340"/>
        </w:tabs>
        <w:spacing w:line="276" w:lineRule="auto"/>
        <w:rPr>
          <w:rFonts w:ascii="Times New Roman" w:hAnsi="Times New Roman" w:cs="Times New Roman"/>
          <w:lang w:eastAsia="uk-UA"/>
        </w:rPr>
      </w:pPr>
      <w:r w:rsidRPr="00ED135F">
        <w:rPr>
          <w:rFonts w:ascii="Times New Roman" w:hAnsi="Times New Roman" w:cs="Times New Roman"/>
          <w:b/>
        </w:rPr>
        <w:t>Уповноважена особа</w:t>
      </w:r>
      <w:r w:rsidRPr="00ED135F">
        <w:rPr>
          <w:rFonts w:ascii="Times New Roman" w:hAnsi="Times New Roman" w:cs="Times New Roman"/>
          <w:b/>
        </w:rPr>
        <w:tab/>
      </w:r>
      <w:r w:rsidR="00EC7508">
        <w:rPr>
          <w:rFonts w:ascii="Times New Roman" w:hAnsi="Times New Roman" w:cs="Times New Roman"/>
          <w:b/>
        </w:rPr>
        <w:t xml:space="preserve">                                                                                   </w:t>
      </w:r>
      <w:r w:rsidR="00EC7508">
        <w:rPr>
          <w:rFonts w:ascii="Times New Roman" w:hAnsi="Times New Roman" w:cs="Times New Roman"/>
          <w:b/>
          <w:lang w:eastAsia="uk-UA"/>
        </w:rPr>
        <w:t>Алла ЧОРНОМОРДЕНКО</w:t>
      </w:r>
    </w:p>
    <w:p w14:paraId="1DD3C02B" w14:textId="77777777" w:rsidR="00242818" w:rsidRPr="00ED135F" w:rsidRDefault="00242818" w:rsidP="00ED135F">
      <w:pPr>
        <w:pStyle w:val="Style6"/>
        <w:widowControl/>
        <w:spacing w:before="22" w:line="276" w:lineRule="auto"/>
        <w:ind w:right="-2"/>
        <w:jc w:val="right"/>
        <w:outlineLvl w:val="0"/>
        <w:rPr>
          <w:rStyle w:val="FontStyle31"/>
          <w:rFonts w:ascii="Times New Roman" w:hAnsi="Times New Roman"/>
          <w:sz w:val="22"/>
          <w:szCs w:val="22"/>
          <w:lang w:eastAsia="uk-UA"/>
        </w:rPr>
      </w:pPr>
      <w:bookmarkStart w:id="12" w:name="n426"/>
      <w:bookmarkEnd w:id="12"/>
    </w:p>
    <w:p w14:paraId="5F7FFE1F" w14:textId="77777777" w:rsidR="00242818" w:rsidRPr="00ED135F" w:rsidRDefault="00242818" w:rsidP="00ED135F">
      <w:pPr>
        <w:pStyle w:val="Style6"/>
        <w:widowControl/>
        <w:spacing w:before="22" w:line="276" w:lineRule="auto"/>
        <w:ind w:right="-2"/>
        <w:jc w:val="right"/>
        <w:outlineLvl w:val="0"/>
        <w:rPr>
          <w:rStyle w:val="FontStyle31"/>
          <w:rFonts w:ascii="Times New Roman" w:hAnsi="Times New Roman"/>
          <w:sz w:val="22"/>
          <w:szCs w:val="22"/>
          <w:lang w:eastAsia="uk-UA"/>
        </w:rPr>
      </w:pPr>
    </w:p>
    <w:p w14:paraId="4C44D68F" w14:textId="77777777" w:rsidR="00ED135F" w:rsidRPr="00ED135F" w:rsidRDefault="00ED135F" w:rsidP="00ED135F">
      <w:pPr>
        <w:pStyle w:val="Style6"/>
        <w:widowControl/>
        <w:spacing w:before="22" w:line="276" w:lineRule="auto"/>
        <w:ind w:right="-2"/>
        <w:jc w:val="right"/>
        <w:outlineLvl w:val="0"/>
        <w:rPr>
          <w:rStyle w:val="FontStyle31"/>
          <w:rFonts w:ascii="Times New Roman" w:hAnsi="Times New Roman"/>
          <w:sz w:val="22"/>
          <w:szCs w:val="22"/>
          <w:lang w:eastAsia="uk-UA"/>
        </w:rPr>
      </w:pPr>
    </w:p>
    <w:p w14:paraId="07E809FD" w14:textId="77777777" w:rsidR="00ED135F" w:rsidRPr="00ED135F" w:rsidRDefault="00ED135F" w:rsidP="00ED135F">
      <w:pPr>
        <w:pStyle w:val="Style6"/>
        <w:widowControl/>
        <w:spacing w:before="22" w:line="276" w:lineRule="auto"/>
        <w:ind w:right="-2"/>
        <w:jc w:val="right"/>
        <w:outlineLvl w:val="0"/>
        <w:rPr>
          <w:rStyle w:val="FontStyle31"/>
          <w:rFonts w:ascii="Times New Roman" w:hAnsi="Times New Roman"/>
          <w:sz w:val="22"/>
          <w:szCs w:val="22"/>
          <w:lang w:eastAsia="uk-UA"/>
        </w:rPr>
      </w:pPr>
    </w:p>
    <w:p w14:paraId="6BD3E0CF" w14:textId="77777777" w:rsidR="00ED135F" w:rsidRPr="00ED135F" w:rsidRDefault="00ED135F" w:rsidP="00ED135F">
      <w:pPr>
        <w:pStyle w:val="Style6"/>
        <w:widowControl/>
        <w:spacing w:before="22" w:line="276" w:lineRule="auto"/>
        <w:ind w:right="-2"/>
        <w:jc w:val="right"/>
        <w:outlineLvl w:val="0"/>
        <w:rPr>
          <w:rStyle w:val="FontStyle31"/>
          <w:rFonts w:ascii="Times New Roman" w:hAnsi="Times New Roman"/>
          <w:sz w:val="22"/>
          <w:szCs w:val="22"/>
          <w:lang w:eastAsia="uk-UA"/>
        </w:rPr>
      </w:pPr>
    </w:p>
    <w:p w14:paraId="3A64645A" w14:textId="77777777" w:rsidR="00ED135F" w:rsidRPr="00ED135F" w:rsidRDefault="00ED135F" w:rsidP="00ED135F">
      <w:pPr>
        <w:pStyle w:val="Style6"/>
        <w:widowControl/>
        <w:spacing w:before="22" w:line="276" w:lineRule="auto"/>
        <w:ind w:right="-2"/>
        <w:jc w:val="right"/>
        <w:outlineLvl w:val="0"/>
        <w:rPr>
          <w:rStyle w:val="FontStyle31"/>
          <w:rFonts w:ascii="Times New Roman" w:hAnsi="Times New Roman"/>
          <w:sz w:val="22"/>
          <w:szCs w:val="22"/>
          <w:lang w:eastAsia="uk-UA"/>
        </w:rPr>
      </w:pPr>
    </w:p>
    <w:p w14:paraId="386AB3FA" w14:textId="77777777" w:rsidR="00ED135F" w:rsidRPr="00ED135F" w:rsidRDefault="00ED135F" w:rsidP="00ED135F">
      <w:pPr>
        <w:pStyle w:val="Style6"/>
        <w:widowControl/>
        <w:spacing w:before="22" w:line="276" w:lineRule="auto"/>
        <w:ind w:right="-2"/>
        <w:jc w:val="right"/>
        <w:outlineLvl w:val="0"/>
        <w:rPr>
          <w:rStyle w:val="FontStyle31"/>
          <w:rFonts w:ascii="Times New Roman" w:hAnsi="Times New Roman"/>
          <w:sz w:val="22"/>
          <w:szCs w:val="22"/>
          <w:lang w:eastAsia="uk-UA"/>
        </w:rPr>
      </w:pPr>
    </w:p>
    <w:p w14:paraId="70874B25" w14:textId="77777777" w:rsidR="00ED135F" w:rsidRDefault="00ED135F" w:rsidP="00ED135F">
      <w:pPr>
        <w:pStyle w:val="Style6"/>
        <w:widowControl/>
        <w:spacing w:before="22" w:line="276" w:lineRule="auto"/>
        <w:ind w:right="-2"/>
        <w:jc w:val="right"/>
        <w:outlineLvl w:val="0"/>
        <w:rPr>
          <w:rStyle w:val="FontStyle31"/>
          <w:rFonts w:ascii="Times New Roman" w:hAnsi="Times New Roman"/>
          <w:sz w:val="22"/>
          <w:szCs w:val="22"/>
          <w:lang w:eastAsia="uk-UA"/>
        </w:rPr>
      </w:pPr>
    </w:p>
    <w:p w14:paraId="115AB5AB" w14:textId="77777777" w:rsidR="00EC7508" w:rsidRDefault="00EC7508" w:rsidP="00ED135F">
      <w:pPr>
        <w:pStyle w:val="Style6"/>
        <w:widowControl/>
        <w:spacing w:before="22" w:line="276" w:lineRule="auto"/>
        <w:ind w:right="-2"/>
        <w:jc w:val="right"/>
        <w:outlineLvl w:val="0"/>
        <w:rPr>
          <w:rStyle w:val="FontStyle31"/>
          <w:rFonts w:ascii="Times New Roman" w:hAnsi="Times New Roman"/>
          <w:sz w:val="22"/>
          <w:szCs w:val="22"/>
          <w:lang w:eastAsia="uk-UA"/>
        </w:rPr>
      </w:pPr>
    </w:p>
    <w:p w14:paraId="5FF811E6" w14:textId="77777777" w:rsidR="00EC7508" w:rsidRDefault="00EC7508" w:rsidP="00ED135F">
      <w:pPr>
        <w:pStyle w:val="Style6"/>
        <w:widowControl/>
        <w:spacing w:before="22" w:line="276" w:lineRule="auto"/>
        <w:ind w:right="-2"/>
        <w:jc w:val="right"/>
        <w:outlineLvl w:val="0"/>
        <w:rPr>
          <w:rStyle w:val="FontStyle31"/>
          <w:rFonts w:ascii="Times New Roman" w:hAnsi="Times New Roman"/>
          <w:sz w:val="22"/>
          <w:szCs w:val="22"/>
          <w:lang w:eastAsia="uk-UA"/>
        </w:rPr>
      </w:pPr>
    </w:p>
    <w:p w14:paraId="4AD387E9" w14:textId="77777777" w:rsidR="00EC7508" w:rsidRPr="00ED135F" w:rsidRDefault="00EC7508" w:rsidP="00ED135F">
      <w:pPr>
        <w:pStyle w:val="Style6"/>
        <w:widowControl/>
        <w:spacing w:before="22" w:line="276" w:lineRule="auto"/>
        <w:ind w:right="-2"/>
        <w:jc w:val="right"/>
        <w:outlineLvl w:val="0"/>
        <w:rPr>
          <w:rStyle w:val="FontStyle31"/>
          <w:rFonts w:ascii="Times New Roman" w:hAnsi="Times New Roman"/>
          <w:sz w:val="22"/>
          <w:szCs w:val="22"/>
          <w:lang w:eastAsia="uk-UA"/>
        </w:rPr>
      </w:pPr>
    </w:p>
    <w:p w14:paraId="3011C9F1" w14:textId="77777777" w:rsidR="00ED135F" w:rsidRPr="00ED135F" w:rsidRDefault="00ED135F" w:rsidP="00ED135F">
      <w:pPr>
        <w:pStyle w:val="Style6"/>
        <w:widowControl/>
        <w:spacing w:before="22" w:line="276" w:lineRule="auto"/>
        <w:ind w:right="-2"/>
        <w:jc w:val="right"/>
        <w:outlineLvl w:val="0"/>
        <w:rPr>
          <w:rStyle w:val="FontStyle31"/>
          <w:rFonts w:ascii="Times New Roman" w:hAnsi="Times New Roman"/>
          <w:sz w:val="22"/>
          <w:szCs w:val="22"/>
          <w:lang w:eastAsia="uk-UA"/>
        </w:rPr>
      </w:pPr>
    </w:p>
    <w:p w14:paraId="357CE34A" w14:textId="77777777" w:rsidR="00ED135F" w:rsidRPr="00ED135F" w:rsidRDefault="00ED135F" w:rsidP="00ED135F">
      <w:pPr>
        <w:pStyle w:val="Style6"/>
        <w:widowControl/>
        <w:spacing w:before="22" w:line="276" w:lineRule="auto"/>
        <w:ind w:right="-2"/>
        <w:jc w:val="right"/>
        <w:outlineLvl w:val="0"/>
        <w:rPr>
          <w:rStyle w:val="FontStyle31"/>
          <w:rFonts w:ascii="Times New Roman" w:hAnsi="Times New Roman"/>
          <w:sz w:val="22"/>
          <w:szCs w:val="22"/>
          <w:lang w:eastAsia="uk-UA"/>
        </w:rPr>
      </w:pPr>
    </w:p>
    <w:p w14:paraId="13286554" w14:textId="77777777" w:rsidR="003D0622" w:rsidRPr="00ED135F" w:rsidRDefault="003D0622" w:rsidP="00EC7508">
      <w:pPr>
        <w:pStyle w:val="Style6"/>
        <w:widowControl/>
        <w:spacing w:line="276" w:lineRule="auto"/>
        <w:ind w:right="-2"/>
        <w:jc w:val="right"/>
        <w:outlineLvl w:val="0"/>
        <w:rPr>
          <w:rStyle w:val="FontStyle31"/>
          <w:rFonts w:ascii="Times New Roman" w:hAnsi="Times New Roman"/>
          <w:sz w:val="22"/>
          <w:szCs w:val="22"/>
          <w:lang w:eastAsia="uk-UA"/>
        </w:rPr>
      </w:pPr>
      <w:r w:rsidRPr="00ED135F">
        <w:rPr>
          <w:rStyle w:val="FontStyle31"/>
          <w:rFonts w:ascii="Times New Roman" w:hAnsi="Times New Roman"/>
          <w:sz w:val="22"/>
          <w:szCs w:val="22"/>
          <w:lang w:eastAsia="uk-UA"/>
        </w:rPr>
        <w:lastRenderedPageBreak/>
        <w:t>Додаток №1</w:t>
      </w:r>
    </w:p>
    <w:p w14:paraId="0FC3FA05" w14:textId="77777777" w:rsidR="00396AD6" w:rsidRPr="00ED135F" w:rsidRDefault="00396AD6" w:rsidP="00EC7508">
      <w:pPr>
        <w:pStyle w:val="a7"/>
        <w:spacing w:line="276" w:lineRule="auto"/>
        <w:ind w:firstLine="708"/>
        <w:jc w:val="both"/>
        <w:rPr>
          <w:rFonts w:ascii="Times New Roman" w:hAnsi="Times New Roman"/>
        </w:rPr>
      </w:pPr>
      <w:r w:rsidRPr="00ED135F">
        <w:rPr>
          <w:rStyle w:val="FontStyle31"/>
          <w:rFonts w:ascii="Times New Roman" w:hAnsi="Times New Roman"/>
          <w:sz w:val="22"/>
          <w:lang w:eastAsia="uk-UA"/>
        </w:rPr>
        <w:t xml:space="preserve">Вимоги до оформлення та надання пропозиції учасниками </w:t>
      </w:r>
      <w:r w:rsidR="00E3180A" w:rsidRPr="00ED135F">
        <w:rPr>
          <w:rStyle w:val="FontStyle31"/>
          <w:rFonts w:ascii="Times New Roman" w:hAnsi="Times New Roman"/>
          <w:sz w:val="22"/>
          <w:lang w:eastAsia="uk-UA"/>
        </w:rPr>
        <w:t>спрощеної</w:t>
      </w:r>
      <w:r w:rsidRPr="00ED135F">
        <w:rPr>
          <w:rStyle w:val="FontStyle31"/>
          <w:rFonts w:ascii="Times New Roman" w:hAnsi="Times New Roman"/>
          <w:sz w:val="22"/>
          <w:lang w:eastAsia="uk-UA"/>
        </w:rPr>
        <w:t xml:space="preserve"> закупівлі</w:t>
      </w:r>
      <w:r w:rsidRPr="00ED135F">
        <w:rPr>
          <w:rFonts w:ascii="Times New Roman" w:hAnsi="Times New Roman"/>
        </w:rPr>
        <w:t xml:space="preserve"> </w:t>
      </w:r>
    </w:p>
    <w:p w14:paraId="6C5B55A0" w14:textId="77777777" w:rsidR="003D0622" w:rsidRPr="00ED135F" w:rsidRDefault="003D0622" w:rsidP="00EC7508">
      <w:pPr>
        <w:pStyle w:val="a7"/>
        <w:spacing w:line="276" w:lineRule="auto"/>
        <w:ind w:firstLine="708"/>
        <w:jc w:val="both"/>
        <w:rPr>
          <w:rFonts w:ascii="Times New Roman" w:hAnsi="Times New Roman"/>
        </w:rPr>
      </w:pPr>
      <w:r w:rsidRPr="00ED135F">
        <w:rPr>
          <w:rFonts w:ascii="Times New Roman" w:hAnsi="Times New Roman"/>
        </w:rPr>
        <w:t xml:space="preserve">Для участі у процедурі закупівлі </w:t>
      </w:r>
      <w:r w:rsidR="00EC7508">
        <w:rPr>
          <w:rFonts w:ascii="Times New Roman" w:hAnsi="Times New Roman"/>
        </w:rPr>
        <w:t>у</w:t>
      </w:r>
      <w:r w:rsidRPr="00ED135F">
        <w:rPr>
          <w:rFonts w:ascii="Times New Roman" w:hAnsi="Times New Roman"/>
        </w:rPr>
        <w:t>часник повинен надати наступні документи українською мовою у сканованому вигляді:</w:t>
      </w:r>
    </w:p>
    <w:p w14:paraId="06F0C3BB" w14:textId="77777777" w:rsidR="003D0622" w:rsidRPr="00ED135F" w:rsidRDefault="003D0622" w:rsidP="00EC7508">
      <w:pPr>
        <w:pStyle w:val="a7"/>
        <w:spacing w:line="276" w:lineRule="auto"/>
        <w:ind w:firstLine="708"/>
        <w:jc w:val="both"/>
        <w:rPr>
          <w:rFonts w:ascii="Times New Roman" w:hAnsi="Times New Roman"/>
        </w:rPr>
      </w:pPr>
      <w:r w:rsidRPr="00ED135F">
        <w:rPr>
          <w:rFonts w:ascii="Times New Roman" w:hAnsi="Times New Roman"/>
        </w:rPr>
        <w:t xml:space="preserve">1. Пропозиція учасника з підписом уповноваженої особи та печаткою учасника. Форма пропозиції наведена у </w:t>
      </w:r>
      <w:r w:rsidR="00EC7508">
        <w:rPr>
          <w:rFonts w:ascii="Times New Roman" w:hAnsi="Times New Roman"/>
        </w:rPr>
        <w:t>Д</w:t>
      </w:r>
      <w:r w:rsidRPr="00ED135F">
        <w:rPr>
          <w:rFonts w:ascii="Times New Roman" w:hAnsi="Times New Roman"/>
        </w:rPr>
        <w:t>одатку 2.</w:t>
      </w:r>
    </w:p>
    <w:p w14:paraId="5D917FEC" w14:textId="77777777" w:rsidR="003D0622" w:rsidRPr="00ED135F" w:rsidRDefault="003D0622" w:rsidP="00EC7508">
      <w:pPr>
        <w:pStyle w:val="a7"/>
        <w:spacing w:line="276" w:lineRule="auto"/>
        <w:ind w:firstLine="708"/>
        <w:jc w:val="both"/>
        <w:rPr>
          <w:rFonts w:ascii="Times New Roman" w:hAnsi="Times New Roman"/>
        </w:rPr>
      </w:pPr>
      <w:r w:rsidRPr="00ED135F">
        <w:rPr>
          <w:rFonts w:ascii="Times New Roman" w:hAnsi="Times New Roman"/>
        </w:rPr>
        <w:t>2. Довідка у довільній формі, що містить загальні відомості про учасника:</w:t>
      </w:r>
    </w:p>
    <w:p w14:paraId="31E57A45" w14:textId="77777777" w:rsidR="003D0622" w:rsidRPr="00ED135F" w:rsidRDefault="003D0622" w:rsidP="00EC7508">
      <w:pPr>
        <w:pStyle w:val="a7"/>
        <w:spacing w:line="276" w:lineRule="auto"/>
        <w:ind w:firstLine="708"/>
        <w:jc w:val="both"/>
        <w:rPr>
          <w:rFonts w:ascii="Times New Roman" w:hAnsi="Times New Roman"/>
        </w:rPr>
      </w:pPr>
      <w:r w:rsidRPr="00ED135F">
        <w:rPr>
          <w:rFonts w:ascii="Times New Roman" w:hAnsi="Times New Roman"/>
        </w:rPr>
        <w:t xml:space="preserve">- повна назва (для юридичних осіб) або прізвище, ім’я та по-батькові (для фізичних осіб); </w:t>
      </w:r>
    </w:p>
    <w:p w14:paraId="4B90745E" w14:textId="77777777" w:rsidR="003D0622" w:rsidRPr="00ED135F" w:rsidRDefault="003D0622" w:rsidP="00EC7508">
      <w:pPr>
        <w:pStyle w:val="a7"/>
        <w:spacing w:line="276" w:lineRule="auto"/>
        <w:ind w:firstLine="708"/>
        <w:jc w:val="both"/>
        <w:rPr>
          <w:rFonts w:ascii="Times New Roman" w:hAnsi="Times New Roman"/>
        </w:rPr>
      </w:pPr>
      <w:r w:rsidRPr="00ED135F">
        <w:rPr>
          <w:rFonts w:ascii="Times New Roman" w:hAnsi="Times New Roman"/>
        </w:rPr>
        <w:t>- юридична адреса, місцезнаходження;</w:t>
      </w:r>
    </w:p>
    <w:p w14:paraId="7FCD290A" w14:textId="77777777" w:rsidR="003D0622" w:rsidRPr="00ED135F" w:rsidRDefault="003D0622" w:rsidP="00EC7508">
      <w:pPr>
        <w:pStyle w:val="a7"/>
        <w:spacing w:line="276" w:lineRule="auto"/>
        <w:ind w:firstLine="708"/>
        <w:jc w:val="both"/>
        <w:rPr>
          <w:rFonts w:ascii="Times New Roman" w:hAnsi="Times New Roman"/>
        </w:rPr>
      </w:pPr>
      <w:r w:rsidRPr="00ED135F">
        <w:rPr>
          <w:rFonts w:ascii="Times New Roman" w:hAnsi="Times New Roman"/>
        </w:rPr>
        <w:t>- інформація про обслуговуючий(</w:t>
      </w:r>
      <w:proofErr w:type="spellStart"/>
      <w:r w:rsidRPr="00ED135F">
        <w:rPr>
          <w:rFonts w:ascii="Times New Roman" w:hAnsi="Times New Roman"/>
        </w:rPr>
        <w:t>чі</w:t>
      </w:r>
      <w:proofErr w:type="spellEnd"/>
      <w:r w:rsidRPr="00ED135F">
        <w:rPr>
          <w:rFonts w:ascii="Times New Roman" w:hAnsi="Times New Roman"/>
        </w:rPr>
        <w:t>) банк(</w:t>
      </w:r>
      <w:proofErr w:type="spellStart"/>
      <w:r w:rsidRPr="00ED135F">
        <w:rPr>
          <w:rFonts w:ascii="Times New Roman" w:hAnsi="Times New Roman"/>
        </w:rPr>
        <w:t>ки</w:t>
      </w:r>
      <w:proofErr w:type="spellEnd"/>
      <w:r w:rsidRPr="00ED135F">
        <w:rPr>
          <w:rFonts w:ascii="Times New Roman" w:hAnsi="Times New Roman"/>
        </w:rPr>
        <w:t>) та банківські реквізити;</w:t>
      </w:r>
    </w:p>
    <w:p w14:paraId="7CAC5E3D" w14:textId="77777777" w:rsidR="003D0622" w:rsidRPr="00ED135F" w:rsidRDefault="003D0622" w:rsidP="00EC7508">
      <w:pPr>
        <w:pStyle w:val="a7"/>
        <w:spacing w:line="276" w:lineRule="auto"/>
        <w:ind w:firstLine="708"/>
        <w:jc w:val="both"/>
        <w:rPr>
          <w:rFonts w:ascii="Times New Roman" w:hAnsi="Times New Roman"/>
        </w:rPr>
      </w:pPr>
      <w:r w:rsidRPr="00ED135F">
        <w:rPr>
          <w:rFonts w:ascii="Times New Roman" w:hAnsi="Times New Roman"/>
        </w:rPr>
        <w:t>- керівництво (прізвище, ім’я та по-батькові, контактний телефон).</w:t>
      </w:r>
    </w:p>
    <w:p w14:paraId="7BA842DE" w14:textId="77777777" w:rsidR="003D0622" w:rsidRPr="00ED135F" w:rsidRDefault="003D0622" w:rsidP="00EC7508">
      <w:pPr>
        <w:pStyle w:val="a7"/>
        <w:spacing w:line="276" w:lineRule="auto"/>
        <w:ind w:firstLine="708"/>
        <w:jc w:val="both"/>
        <w:rPr>
          <w:rFonts w:ascii="Times New Roman" w:hAnsi="Times New Roman"/>
        </w:rPr>
      </w:pPr>
      <w:r w:rsidRPr="00ED135F">
        <w:rPr>
          <w:rFonts w:ascii="Times New Roman" w:hAnsi="Times New Roman"/>
        </w:rPr>
        <w:t xml:space="preserve">3. Копію статуту зі змінами та доповненнями з відміткою державного реєстратора </w:t>
      </w:r>
      <w:r w:rsidRPr="00ED135F">
        <w:rPr>
          <w:rFonts w:ascii="Times New Roman" w:hAnsi="Times New Roman"/>
          <w:i/>
          <w:iCs/>
        </w:rPr>
        <w:t>(у випадку відсутності відмітки державного реєстратора, учасник повинен надати довідку або опис, де зазначено код доступу, за яким існує можливість переглянути електронну версію документу або інший установчий документ зі змінами (у випадку законодавчо обумовленої відсутності статуту).</w:t>
      </w:r>
      <w:r w:rsidRPr="00ED135F">
        <w:rPr>
          <w:rFonts w:ascii="Times New Roman" w:hAnsi="Times New Roman"/>
        </w:rPr>
        <w:t xml:space="preserve"> У разі, якщо Учасник здійснює господарську діяльність на підставі модельного статуту, надається копія відповідного рішення загальних зборів учасників.</w:t>
      </w:r>
    </w:p>
    <w:p w14:paraId="011A3078" w14:textId="77777777" w:rsidR="003D0622" w:rsidRPr="00ED135F" w:rsidRDefault="003D0622" w:rsidP="00EC7508">
      <w:pPr>
        <w:pStyle w:val="a7"/>
        <w:spacing w:line="276" w:lineRule="auto"/>
        <w:ind w:firstLine="708"/>
        <w:jc w:val="both"/>
        <w:rPr>
          <w:rFonts w:ascii="Times New Roman" w:hAnsi="Times New Roman"/>
        </w:rPr>
      </w:pPr>
      <w:r w:rsidRPr="00ED135F">
        <w:rPr>
          <w:rFonts w:ascii="Times New Roman" w:hAnsi="Times New Roman"/>
        </w:rPr>
        <w:t>4. Витяг з Єдиного державного реєстру юридичних осіб, фізичних осіб-підприємців та громадських формувань, який повинен містити всі пункти відповідно до Єдиного державного реєстру, не більше десятиденної давнини відносно дати кінцевого строку подання тендерних пропозицій, відомості ЄДРПОУ.</w:t>
      </w:r>
    </w:p>
    <w:p w14:paraId="64C21BC5" w14:textId="77777777" w:rsidR="00E7123C" w:rsidRDefault="003D0622" w:rsidP="00E7123C">
      <w:pPr>
        <w:widowControl w:val="0"/>
        <w:tabs>
          <w:tab w:val="left" w:pos="955"/>
        </w:tabs>
        <w:spacing w:after="0" w:line="276" w:lineRule="auto"/>
        <w:jc w:val="both"/>
        <w:rPr>
          <w:rFonts w:ascii="Times New Roman" w:hAnsi="Times New Roman" w:cs="Times New Roman"/>
        </w:rPr>
      </w:pPr>
      <w:r w:rsidRPr="00ED135F">
        <w:rPr>
          <w:rFonts w:ascii="Times New Roman" w:hAnsi="Times New Roman" w:cs="Times New Roman"/>
        </w:rPr>
        <w:t xml:space="preserve">           5. Копію витягу з реєстру платників податку </w:t>
      </w:r>
      <w:r w:rsidRPr="00ED135F">
        <w:rPr>
          <w:rFonts w:ascii="Times New Roman" w:hAnsi="Times New Roman" w:cs="Times New Roman"/>
          <w:i/>
          <w:iCs/>
        </w:rPr>
        <w:t>-</w:t>
      </w:r>
      <w:r w:rsidRPr="00ED135F">
        <w:rPr>
          <w:rFonts w:ascii="Times New Roman" w:hAnsi="Times New Roman" w:cs="Times New Roman"/>
        </w:rPr>
        <w:t xml:space="preserve"> для учасника, який є платником податку на додану вартість або свідоцтва про реєстрацію платника податку на додану вартість, завірену печаткою учасника (у разі наявності) та підписом уповноваженої особи учасника.</w:t>
      </w:r>
    </w:p>
    <w:p w14:paraId="05B04CE8" w14:textId="77777777" w:rsidR="003D0622" w:rsidRPr="00ED135F" w:rsidRDefault="003D0622" w:rsidP="00E7123C">
      <w:pPr>
        <w:widowControl w:val="0"/>
        <w:tabs>
          <w:tab w:val="left" w:pos="955"/>
        </w:tabs>
        <w:spacing w:after="0" w:line="276" w:lineRule="auto"/>
        <w:jc w:val="both"/>
        <w:rPr>
          <w:rFonts w:ascii="Times New Roman" w:hAnsi="Times New Roman" w:cs="Times New Roman"/>
        </w:rPr>
      </w:pPr>
      <w:r w:rsidRPr="00ED135F">
        <w:rPr>
          <w:rFonts w:ascii="Times New Roman" w:hAnsi="Times New Roman" w:cs="Times New Roman"/>
        </w:rPr>
        <w:t xml:space="preserve">Копію витягу з реєстру платників єдиного податку або свідоцтва про сплату єдиного податку, у разі коли учасник є платником єдиного податку, завірену печаткою учасника (у разі наявності) та підписом уповноваженої особи учасника. </w:t>
      </w:r>
    </w:p>
    <w:p w14:paraId="57831448" w14:textId="77777777" w:rsidR="003D0622" w:rsidRPr="00ED135F" w:rsidRDefault="003D0622" w:rsidP="00EC7508">
      <w:pPr>
        <w:pStyle w:val="a7"/>
        <w:suppressAutoHyphens/>
        <w:spacing w:line="276" w:lineRule="auto"/>
        <w:ind w:firstLine="708"/>
        <w:jc w:val="both"/>
        <w:rPr>
          <w:rFonts w:ascii="Times New Roman" w:hAnsi="Times New Roman"/>
        </w:rPr>
      </w:pPr>
      <w:r w:rsidRPr="00ED135F">
        <w:rPr>
          <w:rFonts w:ascii="Times New Roman" w:hAnsi="Times New Roman"/>
        </w:rPr>
        <w:t>6. Документи, які підтверджують повноваження посадової (уповноваженої) особи учасника на підписання документів, засвідчення копій документів пропозиції та договору про закупівлю за результатами процедури закупівлі:</w:t>
      </w:r>
    </w:p>
    <w:p w14:paraId="5AADEA3E" w14:textId="77777777" w:rsidR="003D0622" w:rsidRPr="00ED135F" w:rsidRDefault="003D0622" w:rsidP="00EC7508">
      <w:pPr>
        <w:pStyle w:val="a7"/>
        <w:suppressAutoHyphens/>
        <w:spacing w:line="276" w:lineRule="auto"/>
        <w:ind w:firstLine="708"/>
        <w:jc w:val="both"/>
        <w:rPr>
          <w:rFonts w:ascii="Times New Roman" w:hAnsi="Times New Roman"/>
        </w:rPr>
      </w:pPr>
      <w:r w:rsidRPr="00ED135F">
        <w:rPr>
          <w:rFonts w:ascii="Times New Roman" w:hAnsi="Times New Roman"/>
        </w:rPr>
        <w:t>- протокол/витяг зборів засновників/учасників/акціонерів з рішенням про призначення керівника (для учасників - юридичних осіб);</w:t>
      </w:r>
    </w:p>
    <w:p w14:paraId="5D002F6D" w14:textId="77777777" w:rsidR="003D0622" w:rsidRPr="00ED135F" w:rsidRDefault="003D0622" w:rsidP="00EC7508">
      <w:pPr>
        <w:pStyle w:val="a7"/>
        <w:suppressAutoHyphens/>
        <w:spacing w:line="276" w:lineRule="auto"/>
        <w:ind w:firstLine="708"/>
        <w:jc w:val="both"/>
        <w:rPr>
          <w:rFonts w:ascii="Times New Roman" w:hAnsi="Times New Roman"/>
        </w:rPr>
      </w:pPr>
      <w:r w:rsidRPr="00ED135F">
        <w:rPr>
          <w:rFonts w:ascii="Times New Roman" w:hAnsi="Times New Roman"/>
        </w:rPr>
        <w:t>- наказ про призначення керівника (для учасників - юридичних осіб);</w:t>
      </w:r>
    </w:p>
    <w:p w14:paraId="6B285FCE" w14:textId="77777777" w:rsidR="003D0622" w:rsidRPr="00ED135F" w:rsidRDefault="003D0622" w:rsidP="00EC7508">
      <w:pPr>
        <w:pStyle w:val="a7"/>
        <w:suppressAutoHyphens/>
        <w:spacing w:line="276" w:lineRule="auto"/>
        <w:ind w:firstLine="708"/>
        <w:jc w:val="both"/>
        <w:rPr>
          <w:rFonts w:ascii="Times New Roman" w:hAnsi="Times New Roman"/>
        </w:rPr>
      </w:pPr>
      <w:r w:rsidRPr="00ED135F">
        <w:rPr>
          <w:rFonts w:ascii="Times New Roman" w:hAnsi="Times New Roman"/>
        </w:rPr>
        <w:t>- довіреність на право підпису документів, засвідчення копій документів пропозиції та договору про закупівлю (у випадку підписання документів, засвідчення копій документів пропозиції та договору про закупівлю не керівником підприємства/не учасником - фізичною особою, зазначеним у Єдиному державному реєстрі юридичних осіб, фізичних осіб - підприємців та громадських формувань, а іншою особою) із зазначенням повноважень повіреного, разом з документами, що підтверджують повноваження посадової (службової) особи учасника, що підписала від імені учасника вказану довіреність (для учасників - фізичних та юридичних осіб);</w:t>
      </w:r>
    </w:p>
    <w:p w14:paraId="06F061AB" w14:textId="77777777" w:rsidR="003D0622" w:rsidRPr="00ED135F" w:rsidRDefault="003D0622" w:rsidP="00EC7508">
      <w:pPr>
        <w:pStyle w:val="a7"/>
        <w:suppressAutoHyphens/>
        <w:spacing w:line="276" w:lineRule="auto"/>
        <w:ind w:firstLine="708"/>
        <w:jc w:val="both"/>
        <w:rPr>
          <w:rFonts w:ascii="Times New Roman" w:hAnsi="Times New Roman"/>
        </w:rPr>
      </w:pPr>
      <w:r w:rsidRPr="00ED135F">
        <w:rPr>
          <w:rFonts w:ascii="Times New Roman" w:hAnsi="Times New Roman"/>
        </w:rPr>
        <w:t>Для товариства з обмеженою або додатковою відповідальністю:</w:t>
      </w:r>
    </w:p>
    <w:p w14:paraId="4EDF8C1A" w14:textId="77777777" w:rsidR="003D0622" w:rsidRPr="00ED135F" w:rsidRDefault="003D0622" w:rsidP="00EC7508">
      <w:pPr>
        <w:pStyle w:val="a7"/>
        <w:suppressAutoHyphens/>
        <w:spacing w:line="276" w:lineRule="auto"/>
        <w:ind w:firstLine="708"/>
        <w:jc w:val="both"/>
        <w:rPr>
          <w:rFonts w:ascii="Times New Roman" w:hAnsi="Times New Roman"/>
        </w:rPr>
      </w:pPr>
      <w:r w:rsidRPr="00ED135F">
        <w:rPr>
          <w:rFonts w:ascii="Times New Roman" w:hAnsi="Times New Roman"/>
        </w:rPr>
        <w:t>- протокол загальних зборів переможця з рішенням про надання згоди на укладення договору про закупівлю за результатами процедури закупівлі посадовій (уповноваженій) особі переможця (подається в разі, якщо загальна вартість цінової пропозиції за результатами проведеного електронного аукціону перевищує 50 відсотків вартості чистих активів підприємства переможця відповідно до останньої затвердженої фінансової звітності);</w:t>
      </w:r>
    </w:p>
    <w:p w14:paraId="710E9703" w14:textId="77777777" w:rsidR="003D0622" w:rsidRPr="00ED135F" w:rsidRDefault="003D0622" w:rsidP="00EC7508">
      <w:pPr>
        <w:pStyle w:val="a7"/>
        <w:suppressAutoHyphens/>
        <w:spacing w:line="276" w:lineRule="auto"/>
        <w:ind w:firstLine="708"/>
        <w:jc w:val="both"/>
        <w:rPr>
          <w:rFonts w:ascii="Times New Roman" w:hAnsi="Times New Roman"/>
        </w:rPr>
      </w:pPr>
      <w:r w:rsidRPr="00ED135F">
        <w:rPr>
          <w:rFonts w:ascii="Times New Roman" w:hAnsi="Times New Roman"/>
        </w:rPr>
        <w:t xml:space="preserve">або </w:t>
      </w:r>
    </w:p>
    <w:p w14:paraId="57C43890" w14:textId="77777777" w:rsidR="003D0622" w:rsidRPr="00ED135F" w:rsidRDefault="003D0622" w:rsidP="00EC7508">
      <w:pPr>
        <w:pStyle w:val="a7"/>
        <w:suppressAutoHyphens/>
        <w:spacing w:line="276" w:lineRule="auto"/>
        <w:ind w:firstLine="708"/>
        <w:jc w:val="both"/>
        <w:rPr>
          <w:rFonts w:ascii="Times New Roman" w:hAnsi="Times New Roman"/>
        </w:rPr>
      </w:pPr>
      <w:r w:rsidRPr="00ED135F">
        <w:rPr>
          <w:rFonts w:ascii="Times New Roman" w:hAnsi="Times New Roman"/>
        </w:rPr>
        <w:t xml:space="preserve">- документи, що підтверджують надання згоди уповноваженими на те органами товариства на вчинення певних правочинів залежно від вартості предмета правочину чи інших критеріїв (значні </w:t>
      </w:r>
      <w:r w:rsidRPr="00ED135F">
        <w:rPr>
          <w:rFonts w:ascii="Times New Roman" w:hAnsi="Times New Roman"/>
        </w:rPr>
        <w:lastRenderedPageBreak/>
        <w:t>правочини)) (подається в разі, якщо в статуті товариства передбачено особливий порядок надання згоди уповноваженими на те органами товариства на вчинення значних правочинів).</w:t>
      </w:r>
    </w:p>
    <w:p w14:paraId="1DBACA80" w14:textId="77777777" w:rsidR="003D0622" w:rsidRPr="00ED135F" w:rsidRDefault="003D0622" w:rsidP="00EC7508">
      <w:pPr>
        <w:pStyle w:val="a7"/>
        <w:suppressAutoHyphens/>
        <w:spacing w:line="276" w:lineRule="auto"/>
        <w:ind w:firstLine="708"/>
        <w:jc w:val="both"/>
        <w:rPr>
          <w:rFonts w:ascii="Times New Roman" w:hAnsi="Times New Roman"/>
        </w:rPr>
      </w:pPr>
      <w:r w:rsidRPr="00ED135F">
        <w:rPr>
          <w:rFonts w:ascii="Times New Roman" w:hAnsi="Times New Roman"/>
        </w:rPr>
        <w:t>У випадку наявності обмежень (особливих умов або іншого) повноважень уповноваженої посадової особи переможця на укладання договору/договорів про закупівлю за результатами процедури закупівлі, передбачених протоколами, наказами, Статутом або іншими документами:</w:t>
      </w:r>
    </w:p>
    <w:p w14:paraId="21F75057" w14:textId="77777777" w:rsidR="003D0622" w:rsidRPr="00ED135F" w:rsidRDefault="003D0622" w:rsidP="00EC7508">
      <w:pPr>
        <w:pStyle w:val="a7"/>
        <w:suppressAutoHyphens/>
        <w:spacing w:line="276" w:lineRule="auto"/>
        <w:ind w:firstLine="708"/>
        <w:jc w:val="both"/>
        <w:rPr>
          <w:rFonts w:ascii="Times New Roman" w:hAnsi="Times New Roman"/>
        </w:rPr>
      </w:pPr>
      <w:r w:rsidRPr="00ED135F">
        <w:rPr>
          <w:rFonts w:ascii="Times New Roman" w:hAnsi="Times New Roman"/>
        </w:rPr>
        <w:t>- власну довідку в довільній формі із зазначенням таких обмежень;</w:t>
      </w:r>
    </w:p>
    <w:p w14:paraId="27D1EA28" w14:textId="77777777" w:rsidR="003D0622" w:rsidRPr="00ED135F" w:rsidRDefault="003D0622" w:rsidP="00EC7508">
      <w:pPr>
        <w:pStyle w:val="a7"/>
        <w:suppressAutoHyphens/>
        <w:spacing w:line="276" w:lineRule="auto"/>
        <w:ind w:firstLine="708"/>
        <w:jc w:val="both"/>
        <w:rPr>
          <w:rFonts w:ascii="Times New Roman" w:hAnsi="Times New Roman"/>
        </w:rPr>
      </w:pPr>
      <w:r w:rsidRPr="00ED135F">
        <w:rPr>
          <w:rFonts w:ascii="Times New Roman" w:hAnsi="Times New Roman"/>
        </w:rPr>
        <w:t>- документ про надання згоди на укладення договору про закупівлю за результатами закупівлі посадовій (уповноваженій) особі учасника.</w:t>
      </w:r>
    </w:p>
    <w:p w14:paraId="3B10BE1F" w14:textId="77777777" w:rsidR="003D0622" w:rsidRPr="00ED135F" w:rsidRDefault="003D0622" w:rsidP="00EC7508">
      <w:pPr>
        <w:pStyle w:val="a7"/>
        <w:spacing w:line="276" w:lineRule="auto"/>
        <w:ind w:firstLine="708"/>
        <w:jc w:val="both"/>
        <w:rPr>
          <w:rFonts w:ascii="Times New Roman" w:hAnsi="Times New Roman"/>
        </w:rPr>
      </w:pPr>
      <w:r w:rsidRPr="00ED135F">
        <w:rPr>
          <w:rFonts w:ascii="Times New Roman" w:hAnsi="Times New Roman"/>
        </w:rPr>
        <w:t>7. Довідка у довільній формі, що містить підтвердження щодо:</w:t>
      </w:r>
    </w:p>
    <w:p w14:paraId="0C5A90F1" w14:textId="77777777" w:rsidR="003D0622" w:rsidRPr="00ED135F" w:rsidRDefault="003D0622" w:rsidP="00EC7508">
      <w:pPr>
        <w:autoSpaceDE w:val="0"/>
        <w:spacing w:after="0" w:line="276" w:lineRule="auto"/>
        <w:ind w:firstLine="709"/>
        <w:rPr>
          <w:rFonts w:ascii="Times New Roman" w:hAnsi="Times New Roman" w:cs="Times New Roman"/>
        </w:rPr>
      </w:pPr>
      <w:r w:rsidRPr="00ED135F">
        <w:rPr>
          <w:rFonts w:ascii="Times New Roman" w:hAnsi="Times New Roman" w:cs="Times New Roman"/>
        </w:rPr>
        <w:t>- згоди з проектом договору про закупівлю;</w:t>
      </w:r>
    </w:p>
    <w:p w14:paraId="097733B0" w14:textId="77777777" w:rsidR="003D0622" w:rsidRPr="00ED135F" w:rsidRDefault="003D0622" w:rsidP="00EC7508">
      <w:pPr>
        <w:pStyle w:val="a7"/>
        <w:spacing w:line="276" w:lineRule="auto"/>
        <w:ind w:firstLine="708"/>
        <w:jc w:val="both"/>
        <w:rPr>
          <w:rFonts w:ascii="Times New Roman" w:hAnsi="Times New Roman"/>
        </w:rPr>
      </w:pPr>
      <w:r w:rsidRPr="00ED135F">
        <w:rPr>
          <w:rFonts w:ascii="Times New Roman" w:hAnsi="Times New Roman"/>
        </w:rPr>
        <w:t>- відсутності заборгованості зі сплати податків, зборів;</w:t>
      </w:r>
    </w:p>
    <w:p w14:paraId="3D069B03" w14:textId="77777777" w:rsidR="003D0622" w:rsidRPr="00ED135F" w:rsidRDefault="003D0622" w:rsidP="00EC7508">
      <w:pPr>
        <w:pStyle w:val="a7"/>
        <w:spacing w:line="276" w:lineRule="auto"/>
        <w:ind w:firstLine="708"/>
        <w:jc w:val="both"/>
        <w:rPr>
          <w:rFonts w:ascii="Times New Roman" w:hAnsi="Times New Roman"/>
        </w:rPr>
      </w:pPr>
      <w:r w:rsidRPr="00ED135F">
        <w:rPr>
          <w:rFonts w:ascii="Times New Roman" w:hAnsi="Times New Roman"/>
        </w:rPr>
        <w:t xml:space="preserve">- відсутності відкритої ліквідаційної процедури відносно учасника. </w:t>
      </w:r>
    </w:p>
    <w:p w14:paraId="4175A525" w14:textId="77777777" w:rsidR="003D0622" w:rsidRPr="00ED135F" w:rsidRDefault="003D0622" w:rsidP="00EC7508">
      <w:pPr>
        <w:pStyle w:val="a7"/>
        <w:spacing w:line="276" w:lineRule="auto"/>
        <w:ind w:firstLine="708"/>
        <w:jc w:val="both"/>
        <w:rPr>
          <w:rFonts w:ascii="Times New Roman" w:hAnsi="Times New Roman"/>
        </w:rPr>
      </w:pPr>
      <w:r w:rsidRPr="00ED135F">
        <w:rPr>
          <w:rFonts w:ascii="Times New Roman" w:hAnsi="Times New Roman"/>
          <w:b/>
        </w:rPr>
        <w:t xml:space="preserve"> </w:t>
      </w:r>
      <w:r w:rsidRPr="00EC7508">
        <w:rPr>
          <w:rFonts w:ascii="Times New Roman" w:hAnsi="Times New Roman"/>
          <w:bCs/>
        </w:rPr>
        <w:t>8</w:t>
      </w:r>
      <w:r w:rsidRPr="00EC7508">
        <w:rPr>
          <w:rStyle w:val="af0"/>
          <w:rFonts w:ascii="Times New Roman" w:hAnsi="Times New Roman"/>
          <w:bCs w:val="0"/>
        </w:rPr>
        <w:t>.</w:t>
      </w:r>
      <w:r w:rsidRPr="00ED135F">
        <w:rPr>
          <w:rStyle w:val="af0"/>
          <w:rFonts w:ascii="Times New Roman" w:hAnsi="Times New Roman"/>
          <w:b w:val="0"/>
        </w:rPr>
        <w:t xml:space="preserve"> </w:t>
      </w:r>
      <w:r w:rsidRPr="00ED135F">
        <w:rPr>
          <w:rFonts w:ascii="Times New Roman" w:hAnsi="Times New Roman"/>
        </w:rPr>
        <w:t>Довідка в довільній форм</w:t>
      </w:r>
      <w:r w:rsidRPr="00ED135F">
        <w:rPr>
          <w:rFonts w:ascii="Times New Roman" w:hAnsi="Times New Roman"/>
          <w:lang w:eastAsia="zh-CN"/>
        </w:rPr>
        <w:t>і</w:t>
      </w:r>
      <w:r w:rsidRPr="00ED135F">
        <w:rPr>
          <w:rFonts w:ascii="Times New Roman" w:hAnsi="Times New Roman"/>
        </w:rPr>
        <w:t xml:space="preserve"> про те, що </w:t>
      </w:r>
      <w:r w:rsidR="00EC7508">
        <w:rPr>
          <w:rFonts w:ascii="Times New Roman" w:hAnsi="Times New Roman"/>
        </w:rPr>
        <w:t>у</w:t>
      </w:r>
      <w:r w:rsidRPr="00ED135F">
        <w:rPr>
          <w:rFonts w:ascii="Times New Roman" w:hAnsi="Times New Roman"/>
        </w:rPr>
        <w:t>часник не перебуває під дією спеціальних економічних та інших обмежувальних заходів, передбачених Законом України «Про санкції», чи спеціальних санкцій про зовнішньоекономічну діяльність, а також будь-яких інших обставин та заходів нормативного, адміністративного чи іншого характеру (чинні на момент подання пропозиції), що перешкоджають укладанню та/або виконанню договору про закупівлю.</w:t>
      </w:r>
    </w:p>
    <w:p w14:paraId="594D5B39" w14:textId="77777777" w:rsidR="00EC7508" w:rsidRDefault="003D0622" w:rsidP="00E7123C">
      <w:pPr>
        <w:spacing w:after="0" w:line="276" w:lineRule="auto"/>
        <w:ind w:firstLine="708"/>
        <w:jc w:val="both"/>
        <w:rPr>
          <w:rFonts w:ascii="Times New Roman" w:hAnsi="Times New Roman" w:cs="Times New Roman"/>
          <w:bCs/>
        </w:rPr>
      </w:pPr>
      <w:r w:rsidRPr="00ED135F">
        <w:rPr>
          <w:rFonts w:ascii="Times New Roman" w:hAnsi="Times New Roman" w:cs="Times New Roman"/>
        </w:rPr>
        <w:t xml:space="preserve">9. Лист-згода </w:t>
      </w:r>
      <w:r w:rsidRPr="00ED135F">
        <w:rPr>
          <w:rFonts w:ascii="Times New Roman" w:hAnsi="Times New Roman" w:cs="Times New Roman"/>
          <w:bCs/>
        </w:rPr>
        <w:t>на обробку, використання, поширення та доступ до персональних даних.</w:t>
      </w:r>
    </w:p>
    <w:p w14:paraId="07B1914C" w14:textId="77777777" w:rsidR="003D0622" w:rsidRPr="00ED135F" w:rsidRDefault="00EC7508" w:rsidP="00E7123C">
      <w:pPr>
        <w:spacing w:after="0" w:line="276" w:lineRule="auto"/>
        <w:ind w:firstLine="708"/>
        <w:jc w:val="both"/>
        <w:rPr>
          <w:rFonts w:ascii="Times New Roman" w:hAnsi="Times New Roman" w:cs="Times New Roman"/>
        </w:rPr>
      </w:pPr>
      <w:r>
        <w:rPr>
          <w:rFonts w:ascii="Times New Roman" w:hAnsi="Times New Roman" w:cs="Times New Roman"/>
        </w:rPr>
        <w:t>1</w:t>
      </w:r>
      <w:r w:rsidR="003D0622" w:rsidRPr="00ED135F">
        <w:rPr>
          <w:rFonts w:ascii="Times New Roman" w:hAnsi="Times New Roman" w:cs="Times New Roman"/>
        </w:rPr>
        <w:t>0.</w:t>
      </w:r>
      <w:r w:rsidR="003D0622" w:rsidRPr="00ED135F">
        <w:rPr>
          <w:rFonts w:ascii="Times New Roman" w:hAnsi="Times New Roman" w:cs="Times New Roman"/>
          <w:color w:val="000000"/>
        </w:rPr>
        <w:t xml:space="preserve"> </w:t>
      </w:r>
      <w:r w:rsidR="003D0622" w:rsidRPr="00ED135F">
        <w:rPr>
          <w:rFonts w:ascii="Times New Roman" w:hAnsi="Times New Roman" w:cs="Times New Roman"/>
        </w:rPr>
        <w:t>Інформаційну довідку у довільній формі про наявність майна та обладнання яке планується залучати під час надання послуг (надати перелік власного або орендованого майна, приміщень, тощо).</w:t>
      </w:r>
    </w:p>
    <w:p w14:paraId="421FC030" w14:textId="77777777" w:rsidR="003D0622" w:rsidRPr="00ED135F" w:rsidRDefault="003D0622" w:rsidP="00E7123C">
      <w:pPr>
        <w:spacing w:after="0" w:line="276" w:lineRule="auto"/>
        <w:ind w:firstLine="708"/>
        <w:jc w:val="both"/>
        <w:rPr>
          <w:rFonts w:ascii="Times New Roman" w:hAnsi="Times New Roman" w:cs="Times New Roman"/>
        </w:rPr>
      </w:pPr>
      <w:r w:rsidRPr="00ED135F">
        <w:rPr>
          <w:rFonts w:ascii="Times New Roman" w:hAnsi="Times New Roman" w:cs="Times New Roman"/>
        </w:rPr>
        <w:t>11. Довідку про включення до розділу «Суб’єкти аудиторської діяльності, які мають право проводити обов’язковий аудит фінансової звітності» Реєстру аудиторів та суб’єктів аудиторської діяльності;</w:t>
      </w:r>
    </w:p>
    <w:p w14:paraId="571CD863" w14:textId="77777777" w:rsidR="003D0622" w:rsidRPr="00ED135F" w:rsidRDefault="003D0622" w:rsidP="00E7123C">
      <w:pPr>
        <w:spacing w:after="0" w:line="276" w:lineRule="auto"/>
        <w:ind w:firstLine="708"/>
        <w:jc w:val="both"/>
        <w:rPr>
          <w:rFonts w:ascii="Times New Roman" w:hAnsi="Times New Roman" w:cs="Times New Roman"/>
        </w:rPr>
      </w:pPr>
      <w:r w:rsidRPr="00ED135F">
        <w:rPr>
          <w:rFonts w:ascii="Times New Roman" w:hAnsi="Times New Roman" w:cs="Times New Roman"/>
        </w:rPr>
        <w:t>12. Завірену печаткою учасника (у разі наявності) та підписом уповноваженої особи копію чинного свідоцтва про відповідність системи контролю якості аудиторських послуг або інший документи що це підтверджує (Наказу Інспекції із забезпечення якості Органу суспільного нагляду за аудиторською діяльністю «Про проходження перевірки з контролю якості»).</w:t>
      </w:r>
    </w:p>
    <w:p w14:paraId="08A63DD6" w14:textId="77777777" w:rsidR="003D0622" w:rsidRPr="00ED135F" w:rsidRDefault="003D0622" w:rsidP="00E7123C">
      <w:pPr>
        <w:spacing w:after="0" w:line="276" w:lineRule="auto"/>
        <w:ind w:firstLine="708"/>
        <w:jc w:val="both"/>
        <w:rPr>
          <w:rFonts w:ascii="Times New Roman" w:hAnsi="Times New Roman" w:cs="Times New Roman"/>
        </w:rPr>
      </w:pPr>
      <w:r w:rsidRPr="00ED135F">
        <w:rPr>
          <w:rFonts w:ascii="Times New Roman" w:hAnsi="Times New Roman" w:cs="Times New Roman"/>
        </w:rPr>
        <w:t>13. Довідка, складена у довільній формі, про наявність в аудиторської фірми досвіду надання аудиторських послуг суб'єктам господарювання відповідної галузі –</w:t>
      </w:r>
      <w:r w:rsidR="005639E1" w:rsidRPr="00ED135F">
        <w:rPr>
          <w:rFonts w:ascii="Times New Roman" w:hAnsi="Times New Roman" w:cs="Times New Roman"/>
        </w:rPr>
        <w:t xml:space="preserve"> </w:t>
      </w:r>
      <w:r w:rsidRPr="00ED135F">
        <w:rPr>
          <w:rFonts w:ascii="Times New Roman" w:hAnsi="Times New Roman" w:cs="Times New Roman"/>
        </w:rPr>
        <w:t>здійснення не менше двох завдань з аудиту для підприємств, що становлять суспільний інтерес, протягом останніх трьох років</w:t>
      </w:r>
      <w:r w:rsidR="00EC7508">
        <w:rPr>
          <w:rFonts w:ascii="Times New Roman" w:hAnsi="Times New Roman" w:cs="Times New Roman"/>
        </w:rPr>
        <w:t>.</w:t>
      </w:r>
    </w:p>
    <w:p w14:paraId="6C9EF57C" w14:textId="77777777" w:rsidR="003D0622" w:rsidRPr="00ED135F" w:rsidRDefault="003D0622" w:rsidP="00E7123C">
      <w:pPr>
        <w:spacing w:after="0" w:line="276" w:lineRule="auto"/>
        <w:jc w:val="both"/>
        <w:rPr>
          <w:rFonts w:ascii="Times New Roman" w:hAnsi="Times New Roman" w:cs="Times New Roman"/>
        </w:rPr>
      </w:pPr>
      <w:r w:rsidRPr="00ED135F">
        <w:rPr>
          <w:rFonts w:ascii="Times New Roman" w:hAnsi="Times New Roman" w:cs="Times New Roman"/>
        </w:rPr>
        <w:t xml:space="preserve">        Підтвердженням є сканована копія договору про надання послуг з наданням позитивного відгуку про його виконання.</w:t>
      </w:r>
    </w:p>
    <w:p w14:paraId="293C7F79" w14:textId="77777777" w:rsidR="003D0622" w:rsidRDefault="003D0622" w:rsidP="00E7123C">
      <w:pPr>
        <w:pStyle w:val="rvps2"/>
        <w:shd w:val="clear" w:color="auto" w:fill="FFFFFF"/>
        <w:spacing w:before="0" w:beforeAutospacing="0" w:after="0" w:afterAutospacing="0" w:line="276" w:lineRule="auto"/>
        <w:ind w:firstLine="708"/>
        <w:jc w:val="both"/>
        <w:rPr>
          <w:sz w:val="22"/>
          <w:szCs w:val="22"/>
        </w:rPr>
      </w:pPr>
      <w:r w:rsidRPr="00ED135F">
        <w:rPr>
          <w:sz w:val="22"/>
          <w:szCs w:val="22"/>
          <w:lang w:eastAsia="en-US"/>
        </w:rPr>
        <w:t xml:space="preserve">14. </w:t>
      </w:r>
      <w:r w:rsidRPr="00ED135F">
        <w:rPr>
          <w:sz w:val="22"/>
          <w:szCs w:val="22"/>
        </w:rPr>
        <w:t xml:space="preserve">Довідка, складена у довільній формі, про наявність у складі аудиторської фірми не менш як 10 працівників, 5 з яких є сертифіковані аудитори, які безпосередньо залучені до надання аудиторських послуг та не менше 2 працівників які мають сертифікати (дипломи) що підтверджують високий рівень знань МСФЗ. Довідка повинна містити ПІБ працівників та наявність у них сертифікатів. </w:t>
      </w:r>
    </w:p>
    <w:p w14:paraId="10F30E51" w14:textId="77777777" w:rsidR="003D0622" w:rsidRPr="00ED135F" w:rsidRDefault="003D0622" w:rsidP="00E7123C">
      <w:pPr>
        <w:tabs>
          <w:tab w:val="left" w:pos="0"/>
          <w:tab w:val="left" w:pos="363"/>
        </w:tabs>
        <w:spacing w:after="0" w:line="276" w:lineRule="auto"/>
        <w:jc w:val="both"/>
        <w:rPr>
          <w:rFonts w:ascii="Times New Roman" w:hAnsi="Times New Roman" w:cs="Times New Roman"/>
        </w:rPr>
      </w:pPr>
      <w:r w:rsidRPr="00ED135F">
        <w:rPr>
          <w:rFonts w:ascii="Times New Roman" w:hAnsi="Times New Roman" w:cs="Times New Roman"/>
        </w:rPr>
        <w:tab/>
      </w:r>
      <w:r w:rsidRPr="00ED135F">
        <w:rPr>
          <w:rFonts w:ascii="Times New Roman" w:hAnsi="Times New Roman" w:cs="Times New Roman"/>
        </w:rPr>
        <w:tab/>
        <w:t xml:space="preserve">15. </w:t>
      </w:r>
      <w:proofErr w:type="spellStart"/>
      <w:r w:rsidRPr="00ED135F">
        <w:rPr>
          <w:rFonts w:ascii="Times New Roman" w:hAnsi="Times New Roman" w:cs="Times New Roman"/>
        </w:rPr>
        <w:t>Скан</w:t>
      </w:r>
      <w:proofErr w:type="spellEnd"/>
      <w:r w:rsidRPr="00ED135F">
        <w:rPr>
          <w:rFonts w:ascii="Times New Roman" w:hAnsi="Times New Roman" w:cs="Times New Roman"/>
        </w:rPr>
        <w:t>-копію договору страхування цивільно-правової відповідальності суб’єкта аудиторської діяльності перед третіми особами (щодо відшкодування можливих збитків у зв’язку із провадженням професійної діяльності на суму не менше як 10 млн. грн.), який є діючий протягом усього періоду надання аудиторських послуг.</w:t>
      </w:r>
    </w:p>
    <w:p w14:paraId="5778E63B" w14:textId="77777777" w:rsidR="003D0622" w:rsidRPr="00ED135F" w:rsidRDefault="003D0622" w:rsidP="00E7123C">
      <w:pPr>
        <w:tabs>
          <w:tab w:val="left" w:pos="0"/>
          <w:tab w:val="left" w:pos="363"/>
        </w:tabs>
        <w:spacing w:after="0" w:line="276" w:lineRule="auto"/>
        <w:jc w:val="both"/>
        <w:rPr>
          <w:rFonts w:ascii="Times New Roman" w:hAnsi="Times New Roman" w:cs="Times New Roman"/>
        </w:rPr>
      </w:pPr>
      <w:r w:rsidRPr="00ED135F">
        <w:rPr>
          <w:rFonts w:ascii="Times New Roman" w:hAnsi="Times New Roman" w:cs="Times New Roman"/>
        </w:rPr>
        <w:tab/>
      </w:r>
      <w:r w:rsidRPr="00ED135F">
        <w:rPr>
          <w:rFonts w:ascii="Times New Roman" w:hAnsi="Times New Roman" w:cs="Times New Roman"/>
        </w:rPr>
        <w:tab/>
        <w:t xml:space="preserve">16. Довідка в довільній формі, за підписом уповноваженої особи </w:t>
      </w:r>
      <w:r w:rsidR="00EC7508">
        <w:rPr>
          <w:rFonts w:ascii="Times New Roman" w:hAnsi="Times New Roman" w:cs="Times New Roman"/>
        </w:rPr>
        <w:t>у</w:t>
      </w:r>
      <w:r w:rsidRPr="00ED135F">
        <w:rPr>
          <w:rFonts w:ascii="Times New Roman" w:hAnsi="Times New Roman" w:cs="Times New Roman"/>
        </w:rPr>
        <w:t>часника та завірена печаткою (за наявності), що підтверджує досвід учасника на ринку надання аудиторських послуг (не менше 10 років). Досвід підтверджується інформацією з Реєстру аудиторських фірм та аудиторів та даними з Єдиного державного реєстру юридичних осіб, фізичних осіб-підприємців та громадських формувань.</w:t>
      </w:r>
    </w:p>
    <w:p w14:paraId="54255719" w14:textId="77777777" w:rsidR="00433DB5" w:rsidRPr="00ED135F" w:rsidRDefault="00433DB5" w:rsidP="00ED135F">
      <w:pPr>
        <w:spacing w:line="276" w:lineRule="auto"/>
        <w:ind w:left="7560"/>
        <w:jc w:val="right"/>
        <w:rPr>
          <w:rFonts w:ascii="Times New Roman" w:hAnsi="Times New Roman" w:cs="Times New Roman"/>
          <w:b/>
          <w:bCs/>
          <w:u w:val="single"/>
        </w:rPr>
      </w:pPr>
    </w:p>
    <w:p w14:paraId="378B48FA" w14:textId="77777777" w:rsidR="00433DB5" w:rsidRDefault="00433DB5" w:rsidP="00ED135F">
      <w:pPr>
        <w:spacing w:line="276" w:lineRule="auto"/>
        <w:ind w:left="7560"/>
        <w:jc w:val="right"/>
        <w:rPr>
          <w:rFonts w:ascii="Times New Roman" w:hAnsi="Times New Roman" w:cs="Times New Roman"/>
          <w:b/>
          <w:bCs/>
          <w:u w:val="single"/>
          <w:lang w:val="ru-RU"/>
        </w:rPr>
      </w:pPr>
    </w:p>
    <w:p w14:paraId="5572D16F" w14:textId="77777777" w:rsidR="007C1B50" w:rsidRDefault="007C1B50" w:rsidP="00ED135F">
      <w:pPr>
        <w:spacing w:line="276" w:lineRule="auto"/>
        <w:ind w:left="7560"/>
        <w:jc w:val="right"/>
        <w:rPr>
          <w:rFonts w:ascii="Times New Roman" w:hAnsi="Times New Roman" w:cs="Times New Roman"/>
          <w:b/>
          <w:bCs/>
          <w:u w:val="single"/>
          <w:lang w:val="ru-RU"/>
        </w:rPr>
      </w:pPr>
    </w:p>
    <w:p w14:paraId="21AC8A86" w14:textId="77777777" w:rsidR="007C1B50" w:rsidRPr="007C1B50" w:rsidRDefault="007C1B50" w:rsidP="00ED135F">
      <w:pPr>
        <w:spacing w:line="276" w:lineRule="auto"/>
        <w:ind w:left="7560"/>
        <w:jc w:val="right"/>
        <w:rPr>
          <w:rFonts w:ascii="Times New Roman" w:hAnsi="Times New Roman" w:cs="Times New Roman"/>
          <w:b/>
          <w:bCs/>
          <w:u w:val="single"/>
          <w:lang w:val="ru-RU"/>
        </w:rPr>
      </w:pPr>
    </w:p>
    <w:p w14:paraId="757B7210" w14:textId="77777777" w:rsidR="00E7123C" w:rsidRPr="00ED135F" w:rsidRDefault="00E7123C" w:rsidP="00E7123C">
      <w:pPr>
        <w:pStyle w:val="Style6"/>
        <w:widowControl/>
        <w:spacing w:line="276" w:lineRule="auto"/>
        <w:ind w:right="-2"/>
        <w:jc w:val="right"/>
        <w:outlineLvl w:val="0"/>
        <w:rPr>
          <w:rStyle w:val="FontStyle31"/>
          <w:rFonts w:ascii="Times New Roman" w:hAnsi="Times New Roman"/>
          <w:sz w:val="22"/>
          <w:szCs w:val="22"/>
          <w:lang w:eastAsia="uk-UA"/>
        </w:rPr>
      </w:pPr>
      <w:r w:rsidRPr="00ED135F">
        <w:rPr>
          <w:rStyle w:val="FontStyle31"/>
          <w:rFonts w:ascii="Times New Roman" w:hAnsi="Times New Roman"/>
          <w:sz w:val="22"/>
          <w:szCs w:val="22"/>
          <w:lang w:eastAsia="uk-UA"/>
        </w:rPr>
        <w:lastRenderedPageBreak/>
        <w:t>Додаток №</w:t>
      </w:r>
      <w:r>
        <w:rPr>
          <w:rStyle w:val="FontStyle31"/>
          <w:rFonts w:ascii="Times New Roman" w:hAnsi="Times New Roman"/>
          <w:sz w:val="22"/>
          <w:szCs w:val="22"/>
          <w:lang w:eastAsia="uk-UA"/>
        </w:rPr>
        <w:t>2</w:t>
      </w:r>
    </w:p>
    <w:p w14:paraId="1BD3C873" w14:textId="77777777" w:rsidR="00E3180A" w:rsidRPr="00ED135F" w:rsidRDefault="003D0622" w:rsidP="00ED135F">
      <w:pPr>
        <w:spacing w:line="276" w:lineRule="auto"/>
        <w:jc w:val="center"/>
        <w:rPr>
          <w:rFonts w:ascii="Times New Roman" w:hAnsi="Times New Roman" w:cs="Times New Roman"/>
          <w:b/>
        </w:rPr>
      </w:pPr>
      <w:r w:rsidRPr="00ED135F">
        <w:rPr>
          <w:rFonts w:ascii="Times New Roman" w:hAnsi="Times New Roman" w:cs="Times New Roman"/>
          <w:b/>
        </w:rPr>
        <w:t>ФОРМА ЦІНОВОЇ ПРОПОЗИЦІЇ</w:t>
      </w:r>
    </w:p>
    <w:p w14:paraId="26BDA857" w14:textId="77777777" w:rsidR="003D0622" w:rsidRPr="00ED135F" w:rsidRDefault="003D0622" w:rsidP="00ED135F">
      <w:pPr>
        <w:spacing w:line="276" w:lineRule="auto"/>
        <w:jc w:val="center"/>
        <w:rPr>
          <w:rFonts w:ascii="Times New Roman" w:hAnsi="Times New Roman" w:cs="Times New Roman"/>
          <w:b/>
        </w:rPr>
      </w:pPr>
      <w:r w:rsidRPr="00ED135F">
        <w:rPr>
          <w:rFonts w:ascii="Times New Roman" w:hAnsi="Times New Roman" w:cs="Times New Roman"/>
        </w:rPr>
        <w:t xml:space="preserve">(форма, яка подається </w:t>
      </w:r>
      <w:r w:rsidR="00E7123C">
        <w:rPr>
          <w:rFonts w:ascii="Times New Roman" w:hAnsi="Times New Roman" w:cs="Times New Roman"/>
        </w:rPr>
        <w:t>у</w:t>
      </w:r>
      <w:r w:rsidRPr="00ED135F">
        <w:rPr>
          <w:rFonts w:ascii="Times New Roman" w:hAnsi="Times New Roman" w:cs="Times New Roman"/>
        </w:rPr>
        <w:t>часником на фірмовому бланку)</w:t>
      </w:r>
    </w:p>
    <w:p w14:paraId="54EFCCCC" w14:textId="77777777" w:rsidR="003D0622" w:rsidRPr="00ED135F" w:rsidRDefault="003D0622" w:rsidP="00ED135F">
      <w:pPr>
        <w:spacing w:line="276" w:lineRule="auto"/>
        <w:jc w:val="center"/>
        <w:rPr>
          <w:rFonts w:ascii="Times New Roman" w:hAnsi="Times New Roman" w:cs="Times New Roman"/>
          <w:b/>
        </w:rPr>
      </w:pPr>
      <w:r w:rsidRPr="00ED135F">
        <w:rPr>
          <w:rFonts w:ascii="Times New Roman" w:hAnsi="Times New Roman" w:cs="Times New Roman"/>
          <w:b/>
        </w:rPr>
        <w:t xml:space="preserve">Цінова пропозиція  </w:t>
      </w:r>
    </w:p>
    <w:p w14:paraId="0E909AFC" w14:textId="77777777" w:rsidR="00E3180A" w:rsidRPr="00ED135F" w:rsidRDefault="003D0622" w:rsidP="00ED135F">
      <w:pPr>
        <w:spacing w:line="276" w:lineRule="auto"/>
        <w:jc w:val="center"/>
        <w:rPr>
          <w:rFonts w:ascii="Times New Roman" w:hAnsi="Times New Roman" w:cs="Times New Roman"/>
          <w:b/>
        </w:rPr>
      </w:pPr>
      <w:r w:rsidRPr="00ED135F">
        <w:rPr>
          <w:rFonts w:ascii="Times New Roman" w:hAnsi="Times New Roman" w:cs="Times New Roman"/>
          <w:b/>
        </w:rPr>
        <w:t>Аудиторські послуги</w:t>
      </w:r>
    </w:p>
    <w:p w14:paraId="5C966619" w14:textId="77777777" w:rsidR="003D0622" w:rsidRPr="00ED135F" w:rsidRDefault="003D0622" w:rsidP="00ED135F">
      <w:pPr>
        <w:spacing w:line="276" w:lineRule="auto"/>
        <w:jc w:val="center"/>
        <w:rPr>
          <w:rFonts w:ascii="Times New Roman" w:hAnsi="Times New Roman" w:cs="Times New Roman"/>
          <w:b/>
        </w:rPr>
      </w:pPr>
      <w:r w:rsidRPr="00ED135F">
        <w:rPr>
          <w:rFonts w:ascii="Times New Roman" w:hAnsi="Times New Roman" w:cs="Times New Roman"/>
          <w:b/>
          <w:bCs/>
        </w:rPr>
        <w:t xml:space="preserve"> (код ДК 021:2015:</w:t>
      </w:r>
      <w:hyperlink r:id="rId13" w:tooltip="Дерево коду 79210000-9" w:history="1">
        <w:r w:rsidRPr="00ED135F">
          <w:rPr>
            <w:rStyle w:val="a3"/>
            <w:rFonts w:ascii="Times New Roman" w:hAnsi="Times New Roman" w:cs="Times New Roman"/>
            <w:b/>
            <w:color w:val="000000"/>
            <w:shd w:val="clear" w:color="auto" w:fill="FFFFFF"/>
          </w:rPr>
          <w:t>79210000-9</w:t>
        </w:r>
      </w:hyperlink>
      <w:r w:rsidRPr="00ED135F">
        <w:rPr>
          <w:rFonts w:ascii="Times New Roman" w:hAnsi="Times New Roman" w:cs="Times New Roman"/>
          <w:b/>
        </w:rPr>
        <w:t xml:space="preserve"> </w:t>
      </w:r>
      <w:hyperlink r:id="rId14" w:history="1">
        <w:r w:rsidRPr="00ED135F">
          <w:rPr>
            <w:rStyle w:val="a3"/>
            <w:rFonts w:ascii="Times New Roman" w:hAnsi="Times New Roman" w:cs="Times New Roman"/>
            <w:b/>
            <w:color w:val="000000"/>
            <w:shd w:val="clear" w:color="auto" w:fill="FFFFFF"/>
          </w:rPr>
          <w:t>Бухгалтерські та аудиторські послуги</w:t>
        </w:r>
      </w:hyperlink>
      <w:r w:rsidRPr="00ED135F">
        <w:rPr>
          <w:rFonts w:ascii="Times New Roman" w:hAnsi="Times New Roman" w:cs="Times New Roman"/>
          <w:b/>
        </w:rPr>
        <w:t>)</w:t>
      </w:r>
    </w:p>
    <w:p w14:paraId="10D7C1E6" w14:textId="6E65B30A" w:rsidR="003D0622" w:rsidRPr="00E7123C" w:rsidRDefault="003D0622" w:rsidP="00ED135F">
      <w:pPr>
        <w:spacing w:line="276" w:lineRule="auto"/>
        <w:rPr>
          <w:rFonts w:ascii="Times New Roman" w:hAnsi="Times New Roman" w:cs="Times New Roman"/>
        </w:rPr>
      </w:pPr>
      <w:r w:rsidRPr="00ED135F">
        <w:rPr>
          <w:rFonts w:ascii="Times New Roman" w:hAnsi="Times New Roman" w:cs="Times New Roman"/>
          <w:lang w:eastAsia="he-IL" w:bidi="he-IL"/>
        </w:rPr>
        <w:t xml:space="preserve">Ми, </w:t>
      </w:r>
      <w:r w:rsidR="00AA067A" w:rsidRPr="0012213E">
        <w:rPr>
          <w:rFonts w:ascii="Times New Roman" w:hAnsi="Times New Roman" w:cs="Times New Roman"/>
          <w:lang w:eastAsia="he-IL" w:bidi="he-IL"/>
        </w:rPr>
        <w:t xml:space="preserve"> </w:t>
      </w:r>
      <w:r w:rsidR="007C1B50" w:rsidRPr="007C1B50">
        <w:rPr>
          <w:rFonts w:ascii="Times New Roman" w:hAnsi="Times New Roman" w:cs="Times New Roman"/>
          <w:lang w:eastAsia="he-IL" w:bidi="he-IL"/>
        </w:rPr>
        <w:t>_______________________________________</w:t>
      </w:r>
      <w:r w:rsidRPr="00ED135F">
        <w:rPr>
          <w:rFonts w:ascii="Times New Roman" w:hAnsi="Times New Roman" w:cs="Times New Roman"/>
          <w:lang w:eastAsia="he-IL" w:bidi="he-IL"/>
        </w:rPr>
        <w:t>(</w:t>
      </w:r>
      <w:r w:rsidRPr="0012213E">
        <w:rPr>
          <w:rFonts w:ascii="Times New Roman" w:hAnsi="Times New Roman" w:cs="Times New Roman"/>
          <w:lang w:eastAsia="he-IL" w:bidi="he-IL"/>
        </w:rPr>
        <w:t>назва</w:t>
      </w:r>
      <w:r w:rsidRPr="00ED135F">
        <w:rPr>
          <w:rFonts w:ascii="Times New Roman" w:hAnsi="Times New Roman" w:cs="Times New Roman"/>
          <w:i/>
          <w:lang w:eastAsia="he-IL" w:bidi="he-IL"/>
        </w:rPr>
        <w:t xml:space="preserve"> </w:t>
      </w:r>
      <w:r w:rsidR="00E7123C">
        <w:rPr>
          <w:rFonts w:ascii="Times New Roman" w:hAnsi="Times New Roman" w:cs="Times New Roman"/>
          <w:i/>
          <w:lang w:eastAsia="he-IL" w:bidi="he-IL"/>
        </w:rPr>
        <w:t>у</w:t>
      </w:r>
      <w:r w:rsidRPr="00ED135F">
        <w:rPr>
          <w:rFonts w:ascii="Times New Roman" w:hAnsi="Times New Roman" w:cs="Times New Roman"/>
          <w:i/>
          <w:lang w:eastAsia="he-IL" w:bidi="he-IL"/>
        </w:rPr>
        <w:t>часника</w:t>
      </w:r>
      <w:r w:rsidRPr="00ED135F">
        <w:rPr>
          <w:rFonts w:ascii="Times New Roman" w:hAnsi="Times New Roman" w:cs="Times New Roman"/>
          <w:lang w:eastAsia="he-IL" w:bidi="he-IL"/>
        </w:rPr>
        <w:t xml:space="preserve">), надаємо пропозицію щодо участі у спрощеній закупівлі на закупівлю: </w:t>
      </w:r>
      <w:r w:rsidRPr="00ED135F">
        <w:rPr>
          <w:rFonts w:ascii="Times New Roman" w:hAnsi="Times New Roman" w:cs="Times New Roman"/>
        </w:rPr>
        <w:t>Аудиторські послуги</w:t>
      </w:r>
      <w:r w:rsidRPr="00ED135F">
        <w:rPr>
          <w:rFonts w:ascii="Times New Roman" w:hAnsi="Times New Roman" w:cs="Times New Roman"/>
          <w:bCs/>
        </w:rPr>
        <w:t xml:space="preserve"> (</w:t>
      </w:r>
      <w:r w:rsidRPr="00E7123C">
        <w:rPr>
          <w:rFonts w:ascii="Times New Roman" w:hAnsi="Times New Roman" w:cs="Times New Roman"/>
          <w:bCs/>
        </w:rPr>
        <w:t>код ДК 021:2015:</w:t>
      </w:r>
      <w:hyperlink r:id="rId15" w:tooltip="Дерево коду 79210000-9" w:history="1">
        <w:r w:rsidRPr="00E7123C">
          <w:rPr>
            <w:rStyle w:val="a3"/>
            <w:rFonts w:ascii="Times New Roman" w:hAnsi="Times New Roman" w:cs="Times New Roman"/>
            <w:color w:val="000000"/>
            <w:u w:val="none"/>
            <w:shd w:val="clear" w:color="auto" w:fill="FFFFFF"/>
          </w:rPr>
          <w:t>79210000-9</w:t>
        </w:r>
      </w:hyperlink>
      <w:r w:rsidRPr="00E7123C">
        <w:rPr>
          <w:rFonts w:ascii="Times New Roman" w:hAnsi="Times New Roman" w:cs="Times New Roman"/>
        </w:rPr>
        <w:t xml:space="preserve"> </w:t>
      </w:r>
      <w:hyperlink r:id="rId16" w:history="1">
        <w:r w:rsidRPr="00E7123C">
          <w:rPr>
            <w:rStyle w:val="a3"/>
            <w:rFonts w:ascii="Times New Roman" w:hAnsi="Times New Roman" w:cs="Times New Roman"/>
            <w:color w:val="000000"/>
            <w:u w:val="none"/>
            <w:shd w:val="clear" w:color="auto" w:fill="FFFFFF"/>
          </w:rPr>
          <w:t>Бухгалтерські та аудиторські послуги</w:t>
        </w:r>
      </w:hyperlink>
      <w:r w:rsidRPr="00E7123C">
        <w:rPr>
          <w:rFonts w:ascii="Times New Roman" w:hAnsi="Times New Roman" w:cs="Times New Roman"/>
        </w:rPr>
        <w:t>),</w:t>
      </w:r>
      <w:r w:rsidRPr="00E7123C">
        <w:rPr>
          <w:rFonts w:ascii="Times New Roman" w:hAnsi="Times New Roman" w:cs="Times New Roman"/>
          <w:b/>
        </w:rPr>
        <w:t xml:space="preserve"> </w:t>
      </w:r>
      <w:r w:rsidRPr="00E7123C">
        <w:rPr>
          <w:rFonts w:ascii="Times New Roman" w:hAnsi="Times New Roman" w:cs="Times New Roman"/>
        </w:rPr>
        <w:t>з</w:t>
      </w:r>
      <w:r w:rsidRPr="00E7123C">
        <w:rPr>
          <w:rFonts w:ascii="Times New Roman" w:hAnsi="Times New Roman" w:cs="Times New Roman"/>
          <w:bCs/>
          <w:iCs/>
        </w:rPr>
        <w:t xml:space="preserve">гідно з вимогами </w:t>
      </w:r>
      <w:r w:rsidR="00E7123C">
        <w:rPr>
          <w:rFonts w:ascii="Times New Roman" w:hAnsi="Times New Roman" w:cs="Times New Roman"/>
          <w:bCs/>
          <w:iCs/>
        </w:rPr>
        <w:t>з</w:t>
      </w:r>
      <w:r w:rsidRPr="00E7123C">
        <w:rPr>
          <w:rFonts w:ascii="Times New Roman" w:hAnsi="Times New Roman" w:cs="Times New Roman"/>
          <w:bCs/>
          <w:iCs/>
        </w:rPr>
        <w:t>амовника.</w:t>
      </w:r>
    </w:p>
    <w:p w14:paraId="40364ED9" w14:textId="77777777" w:rsidR="003D0622" w:rsidRPr="00ED135F" w:rsidRDefault="003D0622" w:rsidP="00ED135F">
      <w:pPr>
        <w:spacing w:line="276" w:lineRule="auto"/>
        <w:ind w:firstLine="708"/>
        <w:jc w:val="both"/>
        <w:rPr>
          <w:rFonts w:ascii="Times New Roman" w:hAnsi="Times New Roman" w:cs="Times New Roman"/>
          <w:lang w:eastAsia="he-IL" w:bidi="he-IL"/>
        </w:rPr>
      </w:pPr>
      <w:r w:rsidRPr="00ED135F">
        <w:rPr>
          <w:rFonts w:ascii="Times New Roman" w:hAnsi="Times New Roman" w:cs="Times New Roman"/>
          <w:lang w:eastAsia="he-IL" w:bidi="he-IL"/>
        </w:rPr>
        <w:t xml:space="preserve">Уважно вивчивши технічні вимоги </w:t>
      </w:r>
      <w:r w:rsidR="00E7123C">
        <w:rPr>
          <w:rFonts w:ascii="Times New Roman" w:hAnsi="Times New Roman" w:cs="Times New Roman"/>
          <w:lang w:eastAsia="he-IL" w:bidi="he-IL"/>
        </w:rPr>
        <w:t>з</w:t>
      </w:r>
      <w:r w:rsidRPr="00ED135F">
        <w:rPr>
          <w:rFonts w:ascii="Times New Roman" w:hAnsi="Times New Roman" w:cs="Times New Roman"/>
          <w:lang w:eastAsia="he-IL" w:bidi="he-IL"/>
        </w:rPr>
        <w:t xml:space="preserve">амовника, щодо предмету закупівлі, уповноважені на підписання </w:t>
      </w:r>
      <w:r w:rsidR="00E7123C">
        <w:rPr>
          <w:rFonts w:ascii="Times New Roman" w:hAnsi="Times New Roman" w:cs="Times New Roman"/>
          <w:lang w:eastAsia="he-IL" w:bidi="he-IL"/>
        </w:rPr>
        <w:t>д</w:t>
      </w:r>
      <w:r w:rsidRPr="00ED135F">
        <w:rPr>
          <w:rFonts w:ascii="Times New Roman" w:hAnsi="Times New Roman" w:cs="Times New Roman"/>
          <w:lang w:eastAsia="he-IL" w:bidi="he-IL"/>
        </w:rPr>
        <w:t xml:space="preserve">оговору, маємо можливість та погоджуємося виконати вимоги </w:t>
      </w:r>
      <w:r w:rsidR="00E7123C">
        <w:rPr>
          <w:rFonts w:ascii="Times New Roman" w:hAnsi="Times New Roman" w:cs="Times New Roman"/>
          <w:lang w:eastAsia="he-IL" w:bidi="he-IL"/>
        </w:rPr>
        <w:t>з</w:t>
      </w:r>
      <w:r w:rsidRPr="00ED135F">
        <w:rPr>
          <w:rFonts w:ascii="Times New Roman" w:hAnsi="Times New Roman" w:cs="Times New Roman"/>
          <w:lang w:eastAsia="he-IL" w:bidi="he-IL"/>
        </w:rPr>
        <w:t>амовника, за наступними цінами:</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4314"/>
        <w:gridCol w:w="1205"/>
        <w:gridCol w:w="1072"/>
        <w:gridCol w:w="1332"/>
        <w:gridCol w:w="8"/>
        <w:gridCol w:w="1070"/>
      </w:tblGrid>
      <w:tr w:rsidR="003D0622" w:rsidRPr="00ED135F" w14:paraId="5C7D5644" w14:textId="77777777" w:rsidTr="00DA47F5">
        <w:trPr>
          <w:cantSplit/>
          <w:trHeight w:val="458"/>
        </w:trPr>
        <w:tc>
          <w:tcPr>
            <w:tcW w:w="264" w:type="pct"/>
            <w:vMerge w:val="restart"/>
            <w:vAlign w:val="center"/>
            <w:hideMark/>
          </w:tcPr>
          <w:p w14:paraId="7E7BC0CE" w14:textId="77777777" w:rsidR="003D0622" w:rsidRPr="00ED135F" w:rsidRDefault="003D0622" w:rsidP="00ED135F">
            <w:pPr>
              <w:spacing w:before="100" w:beforeAutospacing="1" w:after="100" w:afterAutospacing="1" w:line="276" w:lineRule="auto"/>
              <w:jc w:val="center"/>
              <w:rPr>
                <w:rFonts w:ascii="Times New Roman" w:hAnsi="Times New Roman" w:cs="Times New Roman"/>
                <w:bCs/>
                <w:snapToGrid w:val="0"/>
                <w:lang w:eastAsia="uk-UA"/>
              </w:rPr>
            </w:pPr>
            <w:r w:rsidRPr="00ED135F">
              <w:rPr>
                <w:rFonts w:ascii="Times New Roman" w:hAnsi="Times New Roman" w:cs="Times New Roman"/>
                <w:bCs/>
                <w:snapToGrid w:val="0"/>
                <w:lang w:eastAsia="uk-UA"/>
              </w:rPr>
              <w:t>№ з/п</w:t>
            </w:r>
          </w:p>
        </w:tc>
        <w:tc>
          <w:tcPr>
            <w:tcW w:w="2270" w:type="pct"/>
            <w:vMerge w:val="restart"/>
            <w:vAlign w:val="center"/>
            <w:hideMark/>
          </w:tcPr>
          <w:p w14:paraId="6CA0A734" w14:textId="77777777" w:rsidR="003D0622" w:rsidRPr="00ED135F" w:rsidRDefault="003D0622" w:rsidP="00ED135F">
            <w:pPr>
              <w:spacing w:before="100" w:beforeAutospacing="1" w:after="100" w:afterAutospacing="1" w:line="276" w:lineRule="auto"/>
              <w:jc w:val="center"/>
              <w:rPr>
                <w:rFonts w:ascii="Times New Roman" w:hAnsi="Times New Roman" w:cs="Times New Roman"/>
                <w:bCs/>
                <w:snapToGrid w:val="0"/>
                <w:lang w:eastAsia="uk-UA"/>
              </w:rPr>
            </w:pPr>
            <w:r w:rsidRPr="00ED135F">
              <w:rPr>
                <w:rFonts w:ascii="Times New Roman" w:hAnsi="Times New Roman" w:cs="Times New Roman"/>
                <w:bCs/>
                <w:snapToGrid w:val="0"/>
                <w:lang w:eastAsia="uk-UA"/>
              </w:rPr>
              <w:t>Найменування послуги*</w:t>
            </w:r>
          </w:p>
        </w:tc>
        <w:tc>
          <w:tcPr>
            <w:tcW w:w="634" w:type="pct"/>
            <w:vMerge w:val="restart"/>
            <w:vAlign w:val="center"/>
            <w:hideMark/>
          </w:tcPr>
          <w:p w14:paraId="6A3B6635" w14:textId="77777777" w:rsidR="003D0622" w:rsidRPr="00ED135F" w:rsidRDefault="003D0622" w:rsidP="00ED135F">
            <w:pPr>
              <w:spacing w:before="100" w:beforeAutospacing="1" w:after="100" w:afterAutospacing="1" w:line="276" w:lineRule="auto"/>
              <w:jc w:val="center"/>
              <w:rPr>
                <w:rFonts w:ascii="Times New Roman" w:hAnsi="Times New Roman" w:cs="Times New Roman"/>
                <w:bCs/>
                <w:snapToGrid w:val="0"/>
                <w:lang w:eastAsia="uk-UA"/>
              </w:rPr>
            </w:pPr>
            <w:r w:rsidRPr="00ED135F">
              <w:rPr>
                <w:rFonts w:ascii="Times New Roman" w:hAnsi="Times New Roman" w:cs="Times New Roman"/>
                <w:bCs/>
                <w:snapToGrid w:val="0"/>
                <w:lang w:eastAsia="uk-UA"/>
              </w:rPr>
              <w:t xml:space="preserve">Од. </w:t>
            </w:r>
            <w:proofErr w:type="spellStart"/>
            <w:r w:rsidRPr="00ED135F">
              <w:rPr>
                <w:rFonts w:ascii="Times New Roman" w:hAnsi="Times New Roman" w:cs="Times New Roman"/>
                <w:bCs/>
                <w:snapToGrid w:val="0"/>
                <w:lang w:eastAsia="uk-UA"/>
              </w:rPr>
              <w:t>вим</w:t>
            </w:r>
            <w:proofErr w:type="spellEnd"/>
            <w:r w:rsidRPr="00ED135F">
              <w:rPr>
                <w:rFonts w:ascii="Times New Roman" w:hAnsi="Times New Roman" w:cs="Times New Roman"/>
                <w:bCs/>
                <w:snapToGrid w:val="0"/>
                <w:lang w:eastAsia="uk-UA"/>
              </w:rPr>
              <w:t>.</w:t>
            </w:r>
          </w:p>
        </w:tc>
        <w:tc>
          <w:tcPr>
            <w:tcW w:w="564" w:type="pct"/>
            <w:vMerge w:val="restart"/>
            <w:vAlign w:val="center"/>
            <w:hideMark/>
          </w:tcPr>
          <w:p w14:paraId="03CCE3E3" w14:textId="77777777" w:rsidR="003D0622" w:rsidRPr="00ED135F" w:rsidRDefault="003D0622" w:rsidP="00ED135F">
            <w:pPr>
              <w:spacing w:before="100" w:beforeAutospacing="1" w:after="100" w:afterAutospacing="1" w:line="276" w:lineRule="auto"/>
              <w:jc w:val="center"/>
              <w:rPr>
                <w:rFonts w:ascii="Times New Roman" w:hAnsi="Times New Roman" w:cs="Times New Roman"/>
                <w:bCs/>
                <w:snapToGrid w:val="0"/>
                <w:lang w:eastAsia="uk-UA"/>
              </w:rPr>
            </w:pPr>
            <w:r w:rsidRPr="00ED135F">
              <w:rPr>
                <w:rFonts w:ascii="Times New Roman" w:hAnsi="Times New Roman" w:cs="Times New Roman"/>
                <w:bCs/>
                <w:snapToGrid w:val="0"/>
                <w:lang w:eastAsia="uk-UA"/>
              </w:rPr>
              <w:t>Кількість</w:t>
            </w:r>
          </w:p>
        </w:tc>
        <w:tc>
          <w:tcPr>
            <w:tcW w:w="705" w:type="pct"/>
            <w:gridSpan w:val="2"/>
            <w:vMerge w:val="restart"/>
            <w:vAlign w:val="center"/>
            <w:hideMark/>
          </w:tcPr>
          <w:p w14:paraId="664F2CC4" w14:textId="77777777" w:rsidR="003D0622" w:rsidRPr="00ED135F" w:rsidRDefault="003D0622" w:rsidP="00ED135F">
            <w:pPr>
              <w:spacing w:before="100" w:beforeAutospacing="1" w:after="100" w:afterAutospacing="1" w:line="276" w:lineRule="auto"/>
              <w:jc w:val="center"/>
              <w:rPr>
                <w:rFonts w:ascii="Times New Roman" w:hAnsi="Times New Roman" w:cs="Times New Roman"/>
                <w:bCs/>
                <w:snapToGrid w:val="0"/>
                <w:lang w:eastAsia="uk-UA"/>
              </w:rPr>
            </w:pPr>
            <w:r w:rsidRPr="00ED135F">
              <w:rPr>
                <w:rFonts w:ascii="Times New Roman" w:hAnsi="Times New Roman" w:cs="Times New Roman"/>
                <w:bCs/>
                <w:snapToGrid w:val="0"/>
                <w:lang w:eastAsia="uk-UA"/>
              </w:rPr>
              <w:t>Ціна за од., грн</w:t>
            </w:r>
          </w:p>
        </w:tc>
        <w:tc>
          <w:tcPr>
            <w:tcW w:w="563" w:type="pct"/>
            <w:vMerge w:val="restart"/>
            <w:vAlign w:val="center"/>
            <w:hideMark/>
          </w:tcPr>
          <w:p w14:paraId="067548FA" w14:textId="77777777" w:rsidR="003D0622" w:rsidRPr="00ED135F" w:rsidRDefault="003D0622" w:rsidP="00ED135F">
            <w:pPr>
              <w:spacing w:before="100" w:beforeAutospacing="1" w:after="100" w:afterAutospacing="1" w:line="276" w:lineRule="auto"/>
              <w:jc w:val="center"/>
              <w:rPr>
                <w:rFonts w:ascii="Times New Roman" w:hAnsi="Times New Roman" w:cs="Times New Roman"/>
                <w:bCs/>
                <w:snapToGrid w:val="0"/>
                <w:lang w:eastAsia="uk-UA"/>
              </w:rPr>
            </w:pPr>
            <w:r w:rsidRPr="00ED135F">
              <w:rPr>
                <w:rFonts w:ascii="Times New Roman" w:hAnsi="Times New Roman" w:cs="Times New Roman"/>
                <w:bCs/>
                <w:snapToGrid w:val="0"/>
                <w:lang w:eastAsia="uk-UA"/>
              </w:rPr>
              <w:t>Загальна вартість, грн.</w:t>
            </w:r>
          </w:p>
        </w:tc>
      </w:tr>
      <w:tr w:rsidR="003D0622" w:rsidRPr="00ED135F" w14:paraId="78DF0E6F" w14:textId="77777777" w:rsidTr="00DA47F5">
        <w:trPr>
          <w:cantSplit/>
          <w:trHeight w:val="458"/>
        </w:trPr>
        <w:tc>
          <w:tcPr>
            <w:tcW w:w="264" w:type="pct"/>
            <w:vMerge/>
            <w:vAlign w:val="center"/>
            <w:hideMark/>
          </w:tcPr>
          <w:p w14:paraId="4F63586D" w14:textId="77777777" w:rsidR="003D0622" w:rsidRPr="00ED135F" w:rsidRDefault="003D0622" w:rsidP="00ED135F">
            <w:pPr>
              <w:spacing w:before="100" w:beforeAutospacing="1" w:after="100" w:afterAutospacing="1" w:line="276" w:lineRule="auto"/>
              <w:jc w:val="both"/>
              <w:rPr>
                <w:rFonts w:ascii="Times New Roman" w:hAnsi="Times New Roman" w:cs="Times New Roman"/>
                <w:bCs/>
                <w:snapToGrid w:val="0"/>
                <w:lang w:eastAsia="uk-UA"/>
              </w:rPr>
            </w:pPr>
          </w:p>
        </w:tc>
        <w:tc>
          <w:tcPr>
            <w:tcW w:w="2270" w:type="pct"/>
            <w:vMerge/>
            <w:vAlign w:val="center"/>
            <w:hideMark/>
          </w:tcPr>
          <w:p w14:paraId="314432C1" w14:textId="77777777" w:rsidR="003D0622" w:rsidRPr="00ED135F" w:rsidRDefault="003D0622" w:rsidP="00ED135F">
            <w:pPr>
              <w:spacing w:before="100" w:beforeAutospacing="1" w:after="100" w:afterAutospacing="1" w:line="276" w:lineRule="auto"/>
              <w:jc w:val="both"/>
              <w:rPr>
                <w:rFonts w:ascii="Times New Roman" w:hAnsi="Times New Roman" w:cs="Times New Roman"/>
                <w:bCs/>
                <w:snapToGrid w:val="0"/>
                <w:lang w:eastAsia="uk-UA"/>
              </w:rPr>
            </w:pPr>
          </w:p>
        </w:tc>
        <w:tc>
          <w:tcPr>
            <w:tcW w:w="634" w:type="pct"/>
            <w:vMerge/>
            <w:vAlign w:val="center"/>
            <w:hideMark/>
          </w:tcPr>
          <w:p w14:paraId="205BD1D5" w14:textId="77777777" w:rsidR="003D0622" w:rsidRPr="00ED135F" w:rsidRDefault="003D0622" w:rsidP="00ED135F">
            <w:pPr>
              <w:spacing w:before="100" w:beforeAutospacing="1" w:after="100" w:afterAutospacing="1" w:line="276" w:lineRule="auto"/>
              <w:jc w:val="both"/>
              <w:rPr>
                <w:rFonts w:ascii="Times New Roman" w:hAnsi="Times New Roman" w:cs="Times New Roman"/>
                <w:bCs/>
                <w:snapToGrid w:val="0"/>
                <w:lang w:eastAsia="uk-UA"/>
              </w:rPr>
            </w:pPr>
          </w:p>
        </w:tc>
        <w:tc>
          <w:tcPr>
            <w:tcW w:w="564" w:type="pct"/>
            <w:vMerge/>
            <w:vAlign w:val="center"/>
            <w:hideMark/>
          </w:tcPr>
          <w:p w14:paraId="7D8DA94C" w14:textId="77777777" w:rsidR="003D0622" w:rsidRPr="00ED135F" w:rsidRDefault="003D0622" w:rsidP="00ED135F">
            <w:pPr>
              <w:spacing w:before="100" w:beforeAutospacing="1" w:after="100" w:afterAutospacing="1" w:line="276" w:lineRule="auto"/>
              <w:jc w:val="both"/>
              <w:rPr>
                <w:rFonts w:ascii="Times New Roman" w:hAnsi="Times New Roman" w:cs="Times New Roman"/>
                <w:bCs/>
                <w:snapToGrid w:val="0"/>
                <w:lang w:eastAsia="uk-UA"/>
              </w:rPr>
            </w:pPr>
          </w:p>
        </w:tc>
        <w:tc>
          <w:tcPr>
            <w:tcW w:w="705" w:type="pct"/>
            <w:gridSpan w:val="2"/>
            <w:vMerge/>
            <w:vAlign w:val="center"/>
            <w:hideMark/>
          </w:tcPr>
          <w:p w14:paraId="3EA4CF68" w14:textId="77777777" w:rsidR="003D0622" w:rsidRPr="00ED135F" w:rsidRDefault="003D0622" w:rsidP="00ED135F">
            <w:pPr>
              <w:spacing w:before="100" w:beforeAutospacing="1" w:after="100" w:afterAutospacing="1" w:line="276" w:lineRule="auto"/>
              <w:jc w:val="both"/>
              <w:rPr>
                <w:rFonts w:ascii="Times New Roman" w:hAnsi="Times New Roman" w:cs="Times New Roman"/>
                <w:bCs/>
                <w:snapToGrid w:val="0"/>
                <w:lang w:eastAsia="uk-UA"/>
              </w:rPr>
            </w:pPr>
          </w:p>
        </w:tc>
        <w:tc>
          <w:tcPr>
            <w:tcW w:w="563" w:type="pct"/>
            <w:vMerge/>
            <w:vAlign w:val="center"/>
            <w:hideMark/>
          </w:tcPr>
          <w:p w14:paraId="53B599ED" w14:textId="77777777" w:rsidR="003D0622" w:rsidRPr="00ED135F" w:rsidRDefault="003D0622" w:rsidP="00ED135F">
            <w:pPr>
              <w:spacing w:before="100" w:beforeAutospacing="1" w:after="100" w:afterAutospacing="1" w:line="276" w:lineRule="auto"/>
              <w:jc w:val="center"/>
              <w:rPr>
                <w:rFonts w:ascii="Times New Roman" w:hAnsi="Times New Roman" w:cs="Times New Roman"/>
                <w:bCs/>
                <w:snapToGrid w:val="0"/>
                <w:lang w:eastAsia="uk-UA"/>
              </w:rPr>
            </w:pPr>
          </w:p>
        </w:tc>
      </w:tr>
      <w:tr w:rsidR="003D0622" w:rsidRPr="00ED135F" w14:paraId="5D1154C7" w14:textId="77777777" w:rsidTr="00DA47F5">
        <w:trPr>
          <w:cantSplit/>
          <w:trHeight w:val="20"/>
        </w:trPr>
        <w:tc>
          <w:tcPr>
            <w:tcW w:w="264" w:type="pct"/>
            <w:vAlign w:val="center"/>
            <w:hideMark/>
          </w:tcPr>
          <w:p w14:paraId="2039A366" w14:textId="77777777" w:rsidR="003D0622" w:rsidRPr="00ED135F" w:rsidRDefault="003D0622" w:rsidP="00ED135F">
            <w:pPr>
              <w:spacing w:before="100" w:beforeAutospacing="1" w:after="100" w:afterAutospacing="1" w:line="276" w:lineRule="auto"/>
              <w:jc w:val="center"/>
              <w:rPr>
                <w:rFonts w:ascii="Times New Roman" w:hAnsi="Times New Roman" w:cs="Times New Roman"/>
                <w:bCs/>
                <w:snapToGrid w:val="0"/>
                <w:lang w:eastAsia="uk-UA"/>
              </w:rPr>
            </w:pPr>
            <w:r w:rsidRPr="00ED135F">
              <w:rPr>
                <w:rFonts w:ascii="Times New Roman" w:hAnsi="Times New Roman" w:cs="Times New Roman"/>
                <w:bCs/>
                <w:snapToGrid w:val="0"/>
                <w:lang w:eastAsia="uk-UA"/>
              </w:rPr>
              <w:t>1</w:t>
            </w:r>
          </w:p>
        </w:tc>
        <w:tc>
          <w:tcPr>
            <w:tcW w:w="2270" w:type="pct"/>
            <w:vAlign w:val="center"/>
            <w:hideMark/>
          </w:tcPr>
          <w:p w14:paraId="5E3E4942" w14:textId="77777777" w:rsidR="003D0622" w:rsidRPr="00ED135F" w:rsidRDefault="003D0622" w:rsidP="00ED135F">
            <w:pPr>
              <w:spacing w:before="100" w:beforeAutospacing="1" w:after="100" w:afterAutospacing="1" w:line="276" w:lineRule="auto"/>
              <w:jc w:val="center"/>
              <w:rPr>
                <w:rFonts w:ascii="Times New Roman" w:hAnsi="Times New Roman" w:cs="Times New Roman"/>
                <w:bCs/>
                <w:snapToGrid w:val="0"/>
                <w:lang w:eastAsia="uk-UA"/>
              </w:rPr>
            </w:pPr>
            <w:r w:rsidRPr="00ED135F">
              <w:rPr>
                <w:rFonts w:ascii="Times New Roman" w:hAnsi="Times New Roman" w:cs="Times New Roman"/>
                <w:bCs/>
                <w:snapToGrid w:val="0"/>
                <w:lang w:eastAsia="uk-UA"/>
              </w:rPr>
              <w:t>2</w:t>
            </w:r>
          </w:p>
        </w:tc>
        <w:tc>
          <w:tcPr>
            <w:tcW w:w="634" w:type="pct"/>
            <w:vAlign w:val="center"/>
          </w:tcPr>
          <w:p w14:paraId="168D5494" w14:textId="77777777" w:rsidR="003D0622" w:rsidRPr="00ED135F" w:rsidRDefault="003D0622" w:rsidP="00ED135F">
            <w:pPr>
              <w:spacing w:before="100" w:beforeAutospacing="1" w:after="100" w:afterAutospacing="1" w:line="276" w:lineRule="auto"/>
              <w:jc w:val="center"/>
              <w:rPr>
                <w:rFonts w:ascii="Times New Roman" w:hAnsi="Times New Roman" w:cs="Times New Roman"/>
                <w:bCs/>
                <w:snapToGrid w:val="0"/>
                <w:lang w:eastAsia="uk-UA"/>
              </w:rPr>
            </w:pPr>
            <w:r w:rsidRPr="00ED135F">
              <w:rPr>
                <w:rFonts w:ascii="Times New Roman" w:hAnsi="Times New Roman" w:cs="Times New Roman"/>
                <w:bCs/>
                <w:snapToGrid w:val="0"/>
                <w:lang w:eastAsia="uk-UA"/>
              </w:rPr>
              <w:t>3</w:t>
            </w:r>
          </w:p>
        </w:tc>
        <w:tc>
          <w:tcPr>
            <w:tcW w:w="564" w:type="pct"/>
            <w:vAlign w:val="center"/>
          </w:tcPr>
          <w:p w14:paraId="46F25EF3" w14:textId="77777777" w:rsidR="003D0622" w:rsidRPr="00ED135F" w:rsidRDefault="003D0622" w:rsidP="00ED135F">
            <w:pPr>
              <w:spacing w:before="100" w:beforeAutospacing="1" w:after="100" w:afterAutospacing="1" w:line="276" w:lineRule="auto"/>
              <w:jc w:val="center"/>
              <w:rPr>
                <w:rFonts w:ascii="Times New Roman" w:hAnsi="Times New Roman" w:cs="Times New Roman"/>
                <w:bCs/>
                <w:snapToGrid w:val="0"/>
                <w:lang w:eastAsia="uk-UA"/>
              </w:rPr>
            </w:pPr>
            <w:r w:rsidRPr="00ED135F">
              <w:rPr>
                <w:rFonts w:ascii="Times New Roman" w:hAnsi="Times New Roman" w:cs="Times New Roman"/>
                <w:bCs/>
                <w:snapToGrid w:val="0"/>
                <w:lang w:eastAsia="uk-UA"/>
              </w:rPr>
              <w:t>4</w:t>
            </w:r>
          </w:p>
        </w:tc>
        <w:tc>
          <w:tcPr>
            <w:tcW w:w="705" w:type="pct"/>
            <w:gridSpan w:val="2"/>
            <w:vAlign w:val="center"/>
          </w:tcPr>
          <w:p w14:paraId="5B31580F" w14:textId="77777777" w:rsidR="003D0622" w:rsidRPr="00ED135F" w:rsidRDefault="003D0622" w:rsidP="00ED135F">
            <w:pPr>
              <w:spacing w:before="100" w:beforeAutospacing="1" w:after="100" w:afterAutospacing="1" w:line="276" w:lineRule="auto"/>
              <w:jc w:val="center"/>
              <w:rPr>
                <w:rFonts w:ascii="Times New Roman" w:hAnsi="Times New Roman" w:cs="Times New Roman"/>
                <w:bCs/>
                <w:snapToGrid w:val="0"/>
                <w:lang w:eastAsia="uk-UA"/>
              </w:rPr>
            </w:pPr>
            <w:r w:rsidRPr="00ED135F">
              <w:rPr>
                <w:rFonts w:ascii="Times New Roman" w:hAnsi="Times New Roman" w:cs="Times New Roman"/>
                <w:bCs/>
                <w:snapToGrid w:val="0"/>
                <w:lang w:eastAsia="uk-UA"/>
              </w:rPr>
              <w:t>5</w:t>
            </w:r>
          </w:p>
        </w:tc>
        <w:tc>
          <w:tcPr>
            <w:tcW w:w="563" w:type="pct"/>
            <w:vAlign w:val="center"/>
            <w:hideMark/>
          </w:tcPr>
          <w:p w14:paraId="0F0C11BE" w14:textId="77777777" w:rsidR="003D0622" w:rsidRPr="00ED135F" w:rsidRDefault="003D0622" w:rsidP="00ED135F">
            <w:pPr>
              <w:spacing w:before="100" w:beforeAutospacing="1" w:after="100" w:afterAutospacing="1" w:line="276" w:lineRule="auto"/>
              <w:jc w:val="center"/>
              <w:rPr>
                <w:rFonts w:ascii="Times New Roman" w:hAnsi="Times New Roman" w:cs="Times New Roman"/>
                <w:bCs/>
                <w:snapToGrid w:val="0"/>
                <w:lang w:eastAsia="uk-UA"/>
              </w:rPr>
            </w:pPr>
            <w:r w:rsidRPr="00ED135F">
              <w:rPr>
                <w:rFonts w:ascii="Times New Roman" w:hAnsi="Times New Roman" w:cs="Times New Roman"/>
                <w:bCs/>
                <w:snapToGrid w:val="0"/>
                <w:lang w:eastAsia="uk-UA"/>
              </w:rPr>
              <w:t>6</w:t>
            </w:r>
          </w:p>
        </w:tc>
      </w:tr>
      <w:tr w:rsidR="003D0622" w:rsidRPr="00ED135F" w14:paraId="2B61257D" w14:textId="77777777" w:rsidTr="00DA47F5">
        <w:trPr>
          <w:cantSplit/>
          <w:trHeight w:val="20"/>
        </w:trPr>
        <w:tc>
          <w:tcPr>
            <w:tcW w:w="264" w:type="pct"/>
            <w:vAlign w:val="center"/>
          </w:tcPr>
          <w:p w14:paraId="7CEE3D51" w14:textId="77777777" w:rsidR="003D0622" w:rsidRPr="00ED135F" w:rsidRDefault="003D0622" w:rsidP="00ED135F">
            <w:pPr>
              <w:spacing w:before="100" w:beforeAutospacing="1" w:after="100" w:afterAutospacing="1" w:line="276" w:lineRule="auto"/>
              <w:jc w:val="center"/>
              <w:rPr>
                <w:rFonts w:ascii="Times New Roman" w:hAnsi="Times New Roman" w:cs="Times New Roman"/>
                <w:bCs/>
                <w:snapToGrid w:val="0"/>
                <w:lang w:eastAsia="uk-UA"/>
              </w:rPr>
            </w:pPr>
            <w:r w:rsidRPr="00ED135F">
              <w:rPr>
                <w:rFonts w:ascii="Times New Roman" w:hAnsi="Times New Roman" w:cs="Times New Roman"/>
                <w:bCs/>
                <w:snapToGrid w:val="0"/>
                <w:lang w:eastAsia="uk-UA"/>
              </w:rPr>
              <w:t>1</w:t>
            </w:r>
          </w:p>
        </w:tc>
        <w:tc>
          <w:tcPr>
            <w:tcW w:w="2270" w:type="pct"/>
          </w:tcPr>
          <w:p w14:paraId="5AB34343" w14:textId="7881484F" w:rsidR="003D0622" w:rsidRPr="00ED135F" w:rsidRDefault="00E7123C" w:rsidP="005F751B">
            <w:pPr>
              <w:spacing w:after="0" w:line="276" w:lineRule="auto"/>
              <w:rPr>
                <w:rFonts w:ascii="Times New Roman" w:hAnsi="Times New Roman" w:cs="Times New Roman"/>
              </w:rPr>
            </w:pPr>
            <w:r>
              <w:rPr>
                <w:rFonts w:ascii="Times New Roman" w:hAnsi="Times New Roman" w:cs="Times New Roman"/>
              </w:rPr>
              <w:t>А</w:t>
            </w:r>
            <w:r w:rsidR="00DB5509" w:rsidRPr="00ED135F">
              <w:rPr>
                <w:rFonts w:ascii="Times New Roman" w:hAnsi="Times New Roman" w:cs="Times New Roman"/>
              </w:rPr>
              <w:t>удиторська перевірк</w:t>
            </w:r>
            <w:r w:rsidR="00870BD0" w:rsidRPr="00ED135F">
              <w:rPr>
                <w:rFonts w:ascii="Times New Roman" w:hAnsi="Times New Roman" w:cs="Times New Roman"/>
              </w:rPr>
              <w:t>а</w:t>
            </w:r>
            <w:r w:rsidR="00DB5509" w:rsidRPr="00ED135F">
              <w:rPr>
                <w:rFonts w:ascii="Times New Roman" w:hAnsi="Times New Roman" w:cs="Times New Roman"/>
              </w:rPr>
              <w:t xml:space="preserve"> повного пакету річної фінансової звітності </w:t>
            </w:r>
            <w:r w:rsidR="00870BD0" w:rsidRPr="00ED135F">
              <w:rPr>
                <w:rFonts w:ascii="Times New Roman" w:hAnsi="Times New Roman" w:cs="Times New Roman"/>
              </w:rPr>
              <w:t xml:space="preserve">ТОВ  </w:t>
            </w:r>
            <w:r w:rsidR="00870BD0" w:rsidRPr="00ED135F">
              <w:rPr>
                <w:rFonts w:ascii="Times New Roman" w:hAnsi="Times New Roman" w:cs="Times New Roman"/>
                <w:lang w:eastAsia="uk-UA"/>
              </w:rPr>
              <w:t>«НАДРА-ГЕОІНВЕСТ»</w:t>
            </w:r>
            <w:r w:rsidR="00DB5509" w:rsidRPr="00ED135F">
              <w:rPr>
                <w:rFonts w:ascii="Times New Roman" w:hAnsi="Times New Roman" w:cs="Times New Roman"/>
              </w:rPr>
              <w:t xml:space="preserve"> за період 01.01.202</w:t>
            </w:r>
            <w:r w:rsidR="009F6BE1" w:rsidRPr="009F6BE1">
              <w:rPr>
                <w:rFonts w:ascii="Times New Roman" w:hAnsi="Times New Roman" w:cs="Times New Roman"/>
              </w:rPr>
              <w:t>5</w:t>
            </w:r>
            <w:r w:rsidR="00DB5509" w:rsidRPr="00ED135F">
              <w:rPr>
                <w:rFonts w:ascii="Times New Roman" w:hAnsi="Times New Roman" w:cs="Times New Roman"/>
              </w:rPr>
              <w:t xml:space="preserve"> року по 31.12.202</w:t>
            </w:r>
            <w:r w:rsidR="009F6BE1" w:rsidRPr="009F6BE1">
              <w:rPr>
                <w:rFonts w:ascii="Times New Roman" w:hAnsi="Times New Roman" w:cs="Times New Roman"/>
              </w:rPr>
              <w:t>5</w:t>
            </w:r>
            <w:r w:rsidR="0012213E">
              <w:rPr>
                <w:rFonts w:ascii="Times New Roman" w:hAnsi="Times New Roman" w:cs="Times New Roman"/>
              </w:rPr>
              <w:t xml:space="preserve"> року підготовленої</w:t>
            </w:r>
            <w:r w:rsidR="00DB5509" w:rsidRPr="00ED135F">
              <w:rPr>
                <w:rFonts w:ascii="Times New Roman" w:hAnsi="Times New Roman" w:cs="Times New Roman"/>
              </w:rPr>
              <w:t xml:space="preserve"> відповідно до міжнародних стандартів фінансової звітності, надалі МСФЗ</w:t>
            </w:r>
          </w:p>
        </w:tc>
        <w:tc>
          <w:tcPr>
            <w:tcW w:w="634" w:type="pct"/>
            <w:vAlign w:val="center"/>
            <w:hideMark/>
          </w:tcPr>
          <w:p w14:paraId="2A283E7A" w14:textId="77777777" w:rsidR="003D0622" w:rsidRPr="00E7123C" w:rsidRDefault="003D0622" w:rsidP="00ED135F">
            <w:pPr>
              <w:spacing w:before="100" w:beforeAutospacing="1" w:after="100" w:afterAutospacing="1" w:line="276" w:lineRule="auto"/>
              <w:jc w:val="center"/>
              <w:rPr>
                <w:rFonts w:ascii="Times New Roman" w:hAnsi="Times New Roman" w:cs="Times New Roman"/>
                <w:snapToGrid w:val="0"/>
              </w:rPr>
            </w:pPr>
            <w:r w:rsidRPr="00E7123C">
              <w:rPr>
                <w:rFonts w:ascii="Times New Roman" w:hAnsi="Times New Roman" w:cs="Times New Roman"/>
                <w:snapToGrid w:val="0"/>
              </w:rPr>
              <w:t>послуга</w:t>
            </w:r>
          </w:p>
        </w:tc>
        <w:tc>
          <w:tcPr>
            <w:tcW w:w="564" w:type="pct"/>
            <w:vAlign w:val="center"/>
            <w:hideMark/>
          </w:tcPr>
          <w:p w14:paraId="64F19FB1" w14:textId="77777777" w:rsidR="003D0622" w:rsidRPr="00E7123C" w:rsidRDefault="003D0622" w:rsidP="00ED135F">
            <w:pPr>
              <w:spacing w:before="100" w:beforeAutospacing="1" w:after="100" w:afterAutospacing="1" w:line="276" w:lineRule="auto"/>
              <w:jc w:val="center"/>
              <w:rPr>
                <w:rFonts w:ascii="Times New Roman" w:hAnsi="Times New Roman" w:cs="Times New Roman"/>
                <w:snapToGrid w:val="0"/>
              </w:rPr>
            </w:pPr>
            <w:r w:rsidRPr="00E7123C">
              <w:rPr>
                <w:rFonts w:ascii="Times New Roman" w:hAnsi="Times New Roman" w:cs="Times New Roman"/>
                <w:snapToGrid w:val="0"/>
              </w:rPr>
              <w:t>1</w:t>
            </w:r>
          </w:p>
        </w:tc>
        <w:tc>
          <w:tcPr>
            <w:tcW w:w="705" w:type="pct"/>
            <w:gridSpan w:val="2"/>
            <w:vAlign w:val="center"/>
            <w:hideMark/>
          </w:tcPr>
          <w:p w14:paraId="24882D2F" w14:textId="77777777" w:rsidR="003D0622" w:rsidRPr="00E7123C" w:rsidRDefault="003E73DB" w:rsidP="00ED135F">
            <w:pPr>
              <w:spacing w:before="100" w:beforeAutospacing="1" w:after="100" w:afterAutospacing="1" w:line="276" w:lineRule="auto"/>
              <w:jc w:val="center"/>
              <w:rPr>
                <w:rFonts w:ascii="Times New Roman" w:hAnsi="Times New Roman" w:cs="Times New Roman"/>
                <w:snapToGrid w:val="0"/>
              </w:rPr>
            </w:pPr>
            <w:r w:rsidRPr="00E7123C">
              <w:rPr>
                <w:rFonts w:ascii="Times New Roman" w:hAnsi="Times New Roman" w:cs="Times New Roman"/>
                <w:snapToGrid w:val="0"/>
              </w:rPr>
              <w:t>сума</w:t>
            </w:r>
          </w:p>
        </w:tc>
        <w:tc>
          <w:tcPr>
            <w:tcW w:w="563" w:type="pct"/>
            <w:vAlign w:val="center"/>
            <w:hideMark/>
          </w:tcPr>
          <w:p w14:paraId="173A1C6C" w14:textId="77777777" w:rsidR="003D0622" w:rsidRPr="00E7123C" w:rsidRDefault="003E73DB" w:rsidP="00ED135F">
            <w:pPr>
              <w:spacing w:before="100" w:beforeAutospacing="1" w:after="100" w:afterAutospacing="1" w:line="276" w:lineRule="auto"/>
              <w:ind w:left="-125"/>
              <w:jc w:val="center"/>
              <w:rPr>
                <w:rFonts w:ascii="Times New Roman" w:hAnsi="Times New Roman" w:cs="Times New Roman"/>
                <w:snapToGrid w:val="0"/>
              </w:rPr>
            </w:pPr>
            <w:r w:rsidRPr="00E7123C">
              <w:rPr>
                <w:rFonts w:ascii="Times New Roman" w:hAnsi="Times New Roman" w:cs="Times New Roman"/>
                <w:snapToGrid w:val="0"/>
              </w:rPr>
              <w:t>вартість</w:t>
            </w:r>
          </w:p>
        </w:tc>
      </w:tr>
      <w:tr w:rsidR="003D0622" w:rsidRPr="00ED135F" w14:paraId="000DE50A" w14:textId="77777777" w:rsidTr="00DA47F5">
        <w:trPr>
          <w:cantSplit/>
          <w:trHeight w:val="20"/>
        </w:trPr>
        <w:tc>
          <w:tcPr>
            <w:tcW w:w="264" w:type="pct"/>
            <w:vAlign w:val="center"/>
          </w:tcPr>
          <w:p w14:paraId="48E80679" w14:textId="77777777" w:rsidR="003D0622" w:rsidRPr="00ED135F" w:rsidRDefault="003D0622" w:rsidP="00ED135F">
            <w:pPr>
              <w:spacing w:before="100" w:beforeAutospacing="1" w:after="100" w:afterAutospacing="1" w:line="276" w:lineRule="auto"/>
              <w:jc w:val="center"/>
              <w:rPr>
                <w:rFonts w:ascii="Times New Roman" w:hAnsi="Times New Roman" w:cs="Times New Roman"/>
                <w:bCs/>
                <w:snapToGrid w:val="0"/>
                <w:lang w:eastAsia="uk-UA"/>
              </w:rPr>
            </w:pPr>
            <w:r w:rsidRPr="00ED135F">
              <w:rPr>
                <w:rFonts w:ascii="Times New Roman" w:hAnsi="Times New Roman" w:cs="Times New Roman"/>
                <w:bCs/>
                <w:snapToGrid w:val="0"/>
                <w:lang w:eastAsia="uk-UA"/>
              </w:rPr>
              <w:t>…</w:t>
            </w:r>
          </w:p>
        </w:tc>
        <w:tc>
          <w:tcPr>
            <w:tcW w:w="2270" w:type="pct"/>
          </w:tcPr>
          <w:p w14:paraId="084D368A" w14:textId="77777777" w:rsidR="003D0622" w:rsidRPr="00ED135F" w:rsidRDefault="003D0622" w:rsidP="00ED135F">
            <w:pPr>
              <w:spacing w:line="276" w:lineRule="auto"/>
              <w:rPr>
                <w:rFonts w:ascii="Times New Roman" w:hAnsi="Times New Roman" w:cs="Times New Roman"/>
              </w:rPr>
            </w:pPr>
          </w:p>
        </w:tc>
        <w:tc>
          <w:tcPr>
            <w:tcW w:w="634" w:type="pct"/>
            <w:vAlign w:val="center"/>
          </w:tcPr>
          <w:p w14:paraId="1531F2CC" w14:textId="77777777" w:rsidR="003D0622" w:rsidRPr="00E7123C" w:rsidRDefault="003D0622" w:rsidP="00ED135F">
            <w:pPr>
              <w:spacing w:before="100" w:beforeAutospacing="1" w:after="100" w:afterAutospacing="1" w:line="276" w:lineRule="auto"/>
              <w:jc w:val="center"/>
              <w:rPr>
                <w:rFonts w:ascii="Times New Roman" w:hAnsi="Times New Roman" w:cs="Times New Roman"/>
                <w:snapToGrid w:val="0"/>
              </w:rPr>
            </w:pPr>
          </w:p>
        </w:tc>
        <w:tc>
          <w:tcPr>
            <w:tcW w:w="564" w:type="pct"/>
            <w:vAlign w:val="center"/>
          </w:tcPr>
          <w:p w14:paraId="383C4B76" w14:textId="77777777" w:rsidR="003D0622" w:rsidRPr="00E7123C" w:rsidRDefault="003D0622" w:rsidP="00ED135F">
            <w:pPr>
              <w:spacing w:before="100" w:beforeAutospacing="1" w:after="100" w:afterAutospacing="1" w:line="276" w:lineRule="auto"/>
              <w:jc w:val="center"/>
              <w:rPr>
                <w:rFonts w:ascii="Times New Roman" w:hAnsi="Times New Roman" w:cs="Times New Roman"/>
                <w:snapToGrid w:val="0"/>
              </w:rPr>
            </w:pPr>
          </w:p>
        </w:tc>
        <w:tc>
          <w:tcPr>
            <w:tcW w:w="705" w:type="pct"/>
            <w:gridSpan w:val="2"/>
            <w:vAlign w:val="center"/>
          </w:tcPr>
          <w:p w14:paraId="7C27AF0D" w14:textId="77777777" w:rsidR="003D0622" w:rsidRPr="00E7123C" w:rsidRDefault="003D0622" w:rsidP="00ED135F">
            <w:pPr>
              <w:spacing w:before="100" w:beforeAutospacing="1" w:after="100" w:afterAutospacing="1" w:line="276" w:lineRule="auto"/>
              <w:jc w:val="center"/>
              <w:rPr>
                <w:rFonts w:ascii="Times New Roman" w:hAnsi="Times New Roman" w:cs="Times New Roman"/>
                <w:snapToGrid w:val="0"/>
              </w:rPr>
            </w:pPr>
          </w:p>
        </w:tc>
        <w:tc>
          <w:tcPr>
            <w:tcW w:w="563" w:type="pct"/>
            <w:vAlign w:val="center"/>
          </w:tcPr>
          <w:p w14:paraId="197386FA" w14:textId="77777777" w:rsidR="003D0622" w:rsidRPr="00E7123C" w:rsidRDefault="003D0622" w:rsidP="00ED135F">
            <w:pPr>
              <w:spacing w:before="100" w:beforeAutospacing="1" w:after="100" w:afterAutospacing="1" w:line="276" w:lineRule="auto"/>
              <w:jc w:val="center"/>
              <w:rPr>
                <w:rFonts w:ascii="Times New Roman" w:hAnsi="Times New Roman" w:cs="Times New Roman"/>
                <w:snapToGrid w:val="0"/>
              </w:rPr>
            </w:pPr>
          </w:p>
        </w:tc>
      </w:tr>
      <w:tr w:rsidR="003D0622" w:rsidRPr="00ED135F" w14:paraId="2EBF2531" w14:textId="77777777" w:rsidTr="00DA47F5">
        <w:trPr>
          <w:cantSplit/>
          <w:trHeight w:val="20"/>
        </w:trPr>
        <w:tc>
          <w:tcPr>
            <w:tcW w:w="4433" w:type="pct"/>
            <w:gridSpan w:val="5"/>
            <w:vAlign w:val="center"/>
          </w:tcPr>
          <w:p w14:paraId="3018574C" w14:textId="77777777" w:rsidR="003D0622" w:rsidRPr="00E7123C" w:rsidRDefault="003D0622" w:rsidP="00ED135F">
            <w:pPr>
              <w:spacing w:line="276" w:lineRule="auto"/>
              <w:contextualSpacing/>
              <w:rPr>
                <w:rFonts w:ascii="Times New Roman" w:hAnsi="Times New Roman" w:cs="Times New Roman"/>
                <w:snapToGrid w:val="0"/>
              </w:rPr>
            </w:pPr>
            <w:r w:rsidRPr="00E7123C">
              <w:rPr>
                <w:rFonts w:ascii="Times New Roman" w:hAnsi="Times New Roman" w:cs="Times New Roman"/>
                <w:bCs/>
                <w:snapToGrid w:val="0"/>
                <w:lang w:eastAsia="uk-UA"/>
              </w:rPr>
              <w:t xml:space="preserve">Загальна вартість грн. </w:t>
            </w:r>
          </w:p>
        </w:tc>
        <w:tc>
          <w:tcPr>
            <w:tcW w:w="567" w:type="pct"/>
            <w:gridSpan w:val="2"/>
          </w:tcPr>
          <w:p w14:paraId="30D9CDF6" w14:textId="77777777" w:rsidR="003D0622" w:rsidRPr="00E7123C" w:rsidRDefault="00C74AD9" w:rsidP="00ED135F">
            <w:pPr>
              <w:spacing w:before="100" w:beforeAutospacing="1" w:after="100" w:afterAutospacing="1" w:line="276" w:lineRule="auto"/>
              <w:ind w:right="-130"/>
              <w:jc w:val="center"/>
              <w:rPr>
                <w:rFonts w:ascii="Times New Roman" w:hAnsi="Times New Roman" w:cs="Times New Roman"/>
                <w:snapToGrid w:val="0"/>
              </w:rPr>
            </w:pPr>
            <w:r w:rsidRPr="00E7123C">
              <w:rPr>
                <w:rFonts w:ascii="Times New Roman" w:hAnsi="Times New Roman" w:cs="Times New Roman"/>
                <w:snapToGrid w:val="0"/>
              </w:rPr>
              <w:t>вартість</w:t>
            </w:r>
          </w:p>
        </w:tc>
      </w:tr>
    </w:tbl>
    <w:p w14:paraId="7602A5EF" w14:textId="77777777" w:rsidR="003D0622" w:rsidRPr="00ED135F" w:rsidRDefault="003D0622" w:rsidP="00ED135F">
      <w:pPr>
        <w:spacing w:line="276" w:lineRule="auto"/>
        <w:ind w:firstLine="708"/>
        <w:jc w:val="both"/>
        <w:rPr>
          <w:rFonts w:ascii="Times New Roman" w:hAnsi="Times New Roman" w:cs="Times New Roman"/>
          <w:lang w:eastAsia="he-IL" w:bidi="he-IL"/>
        </w:rPr>
      </w:pPr>
      <w:r w:rsidRPr="00ED135F">
        <w:rPr>
          <w:rFonts w:ascii="Times New Roman" w:eastAsia="Calibri" w:hAnsi="Times New Roman" w:cs="Times New Roman"/>
          <w:bCs/>
          <w:color w:val="000000"/>
        </w:rPr>
        <w:t xml:space="preserve">Остаточна ціна пропозиції може бути іншою за результатами аукціону. </w:t>
      </w:r>
      <w:r w:rsidRPr="00ED135F">
        <w:rPr>
          <w:rFonts w:ascii="Times New Roman" w:hAnsi="Times New Roman" w:cs="Times New Roman"/>
        </w:rPr>
        <w:t>В ціну включено витрати, які мають використовуватися під час надання послуг.</w:t>
      </w:r>
    </w:p>
    <w:p w14:paraId="5EA4B98F" w14:textId="77777777" w:rsidR="003D0622" w:rsidRPr="00ED135F" w:rsidRDefault="003D0622" w:rsidP="00ED135F">
      <w:pPr>
        <w:spacing w:line="276" w:lineRule="auto"/>
        <w:ind w:firstLine="708"/>
        <w:jc w:val="both"/>
        <w:rPr>
          <w:rFonts w:ascii="Times New Roman" w:hAnsi="Times New Roman" w:cs="Times New Roman"/>
          <w:lang w:eastAsia="he-IL" w:bidi="he-IL"/>
        </w:rPr>
      </w:pPr>
      <w:r w:rsidRPr="00ED135F">
        <w:rPr>
          <w:rFonts w:ascii="Times New Roman" w:eastAsia="Calibri" w:hAnsi="Times New Roman" w:cs="Times New Roman"/>
          <w:kern w:val="3"/>
          <w:lang w:eastAsia="zh-CN"/>
        </w:rPr>
        <w:t xml:space="preserve">Ми гарантуємо, що </w:t>
      </w:r>
      <w:r w:rsidRPr="00ED135F">
        <w:rPr>
          <w:rFonts w:ascii="Times New Roman" w:hAnsi="Times New Roman" w:cs="Times New Roman"/>
          <w:color w:val="000000"/>
          <w:lang w:eastAsia="uk-UA"/>
        </w:rPr>
        <w:t xml:space="preserve">якість послуги </w:t>
      </w:r>
      <w:r w:rsidRPr="00ED135F">
        <w:rPr>
          <w:rFonts w:ascii="Times New Roman" w:hAnsi="Times New Roman" w:cs="Times New Roman"/>
        </w:rPr>
        <w:t>відповідає вимогам</w:t>
      </w:r>
      <w:r w:rsidRPr="00ED135F">
        <w:rPr>
          <w:rFonts w:ascii="Times New Roman" w:eastAsia="Calibri" w:hAnsi="Times New Roman" w:cs="Times New Roman"/>
          <w:kern w:val="3"/>
          <w:lang w:eastAsia="zh-CN"/>
        </w:rPr>
        <w:t xml:space="preserve"> у відповідності до діючого законодавства України та буде виконуватися </w:t>
      </w:r>
      <w:r w:rsidRPr="00ED135F">
        <w:rPr>
          <w:rFonts w:ascii="Times New Roman" w:eastAsia="Calibri" w:hAnsi="Times New Roman" w:cs="Times New Roman"/>
        </w:rPr>
        <w:t xml:space="preserve">в установлені </w:t>
      </w:r>
      <w:r w:rsidR="00E7123C">
        <w:rPr>
          <w:rFonts w:ascii="Times New Roman" w:eastAsia="Calibri" w:hAnsi="Times New Roman" w:cs="Times New Roman"/>
        </w:rPr>
        <w:t>з</w:t>
      </w:r>
      <w:r w:rsidRPr="00ED135F">
        <w:rPr>
          <w:rFonts w:ascii="Times New Roman" w:eastAsia="Calibri" w:hAnsi="Times New Roman" w:cs="Times New Roman"/>
        </w:rPr>
        <w:t>амовником строки.</w:t>
      </w:r>
    </w:p>
    <w:p w14:paraId="706F86FA" w14:textId="77777777" w:rsidR="003D0622" w:rsidRPr="00ED135F" w:rsidRDefault="003D0622" w:rsidP="00ED135F">
      <w:pPr>
        <w:spacing w:line="276" w:lineRule="auto"/>
        <w:ind w:firstLine="708"/>
        <w:jc w:val="both"/>
        <w:rPr>
          <w:rFonts w:ascii="Times New Roman" w:hAnsi="Times New Roman" w:cs="Times New Roman"/>
          <w:lang w:eastAsia="he-IL" w:bidi="he-IL"/>
        </w:rPr>
      </w:pPr>
      <w:r w:rsidRPr="00ED135F">
        <w:rPr>
          <w:rFonts w:ascii="Times New Roman" w:hAnsi="Times New Roman" w:cs="Times New Roman"/>
          <w:color w:val="000000"/>
        </w:rPr>
        <w:t xml:space="preserve">У разі визначення нас переможцем та прийняття рішення про намір укласти договір про закупівлю, ми візьмемо на себе зобов'язання виконати всі умови, передбачені </w:t>
      </w:r>
      <w:r w:rsidR="00E7123C">
        <w:rPr>
          <w:rFonts w:ascii="Times New Roman" w:hAnsi="Times New Roman" w:cs="Times New Roman"/>
          <w:color w:val="000000"/>
        </w:rPr>
        <w:t>п</w:t>
      </w:r>
      <w:r w:rsidRPr="00ED135F">
        <w:rPr>
          <w:rFonts w:ascii="Times New Roman" w:hAnsi="Times New Roman" w:cs="Times New Roman"/>
          <w:color w:val="000000"/>
        </w:rPr>
        <w:t xml:space="preserve">роектом </w:t>
      </w:r>
      <w:r w:rsidR="00E7123C">
        <w:rPr>
          <w:rFonts w:ascii="Times New Roman" w:hAnsi="Times New Roman" w:cs="Times New Roman"/>
          <w:color w:val="000000"/>
        </w:rPr>
        <w:t xml:space="preserve">договору </w:t>
      </w:r>
      <w:r w:rsidRPr="00ED135F">
        <w:rPr>
          <w:rFonts w:ascii="Times New Roman" w:hAnsi="Times New Roman" w:cs="Times New Roman"/>
          <w:color w:val="000000"/>
        </w:rPr>
        <w:t>викладеного в тендерній документації.</w:t>
      </w:r>
    </w:p>
    <w:p w14:paraId="019A1178" w14:textId="77777777" w:rsidR="003D0622" w:rsidRPr="00ED135F" w:rsidRDefault="003D0622" w:rsidP="00ED135F">
      <w:pPr>
        <w:spacing w:line="276" w:lineRule="auto"/>
        <w:ind w:firstLine="708"/>
        <w:jc w:val="both"/>
        <w:rPr>
          <w:rFonts w:ascii="Times New Roman" w:hAnsi="Times New Roman" w:cs="Times New Roman"/>
          <w:lang w:eastAsia="he-IL" w:bidi="he-IL"/>
        </w:rPr>
      </w:pPr>
      <w:r w:rsidRPr="00ED135F">
        <w:rPr>
          <w:rFonts w:ascii="Times New Roman" w:hAnsi="Times New Roman" w:cs="Times New Roman"/>
          <w:color w:val="000000"/>
        </w:rPr>
        <w:t xml:space="preserve"> Ми зобов’язуємося укласти договір про закупівлю не пізніше ніж через </w:t>
      </w:r>
      <w:r w:rsidR="00161AE3">
        <w:rPr>
          <w:rFonts w:ascii="Times New Roman" w:hAnsi="Times New Roman" w:cs="Times New Roman"/>
          <w:color w:val="000000"/>
        </w:rPr>
        <w:t>1</w:t>
      </w:r>
      <w:r w:rsidRPr="00ED135F">
        <w:rPr>
          <w:rFonts w:ascii="Times New Roman" w:hAnsi="Times New Roman" w:cs="Times New Roman"/>
          <w:color w:val="000000"/>
        </w:rPr>
        <w:t>0 днів з дня прийняття рішення про намір укласти договір про закупівлю відповідно до вимог документації. Договір про закупівлю укладається згідно з вимогами статті 41 Закону України «Про публічні закупівлі».</w:t>
      </w:r>
    </w:p>
    <w:p w14:paraId="0E9CEAC2" w14:textId="77777777" w:rsidR="003D0622" w:rsidRPr="00ED135F" w:rsidRDefault="00AD7CCF" w:rsidP="00ED135F">
      <w:pPr>
        <w:spacing w:line="276" w:lineRule="auto"/>
        <w:jc w:val="both"/>
        <w:rPr>
          <w:rFonts w:ascii="Times New Roman" w:hAnsi="Times New Roman" w:cs="Times New Roman"/>
          <w:b/>
        </w:rPr>
      </w:pPr>
      <w:r w:rsidRPr="00ED135F">
        <w:rPr>
          <w:rFonts w:ascii="Times New Roman" w:hAnsi="Times New Roman" w:cs="Times New Roman"/>
          <w:b/>
        </w:rPr>
        <w:t xml:space="preserve">Прізвище та підпис </w:t>
      </w:r>
      <w:r w:rsidR="003D0622" w:rsidRPr="00ED135F">
        <w:rPr>
          <w:rFonts w:ascii="Times New Roman" w:hAnsi="Times New Roman" w:cs="Times New Roman"/>
          <w:b/>
        </w:rPr>
        <w:t>уповноваженої особи</w:t>
      </w:r>
    </w:p>
    <w:p w14:paraId="34E6D6DD" w14:textId="77777777" w:rsidR="003D0622" w:rsidRPr="00ED135F" w:rsidRDefault="003D0622" w:rsidP="00ED135F">
      <w:pPr>
        <w:spacing w:line="276" w:lineRule="auto"/>
        <w:rPr>
          <w:rFonts w:ascii="Times New Roman" w:hAnsi="Times New Roman" w:cs="Times New Roman"/>
          <w:b/>
        </w:rPr>
      </w:pPr>
      <w:r w:rsidRPr="00ED135F">
        <w:rPr>
          <w:rFonts w:ascii="Times New Roman" w:hAnsi="Times New Roman" w:cs="Times New Roman"/>
          <w:b/>
        </w:rPr>
        <w:t>М.П.</w:t>
      </w:r>
    </w:p>
    <w:p w14:paraId="16CDBF15" w14:textId="77777777" w:rsidR="00E00AFE" w:rsidRPr="00ED135F" w:rsidRDefault="00E00AFE" w:rsidP="00ED135F">
      <w:pPr>
        <w:spacing w:line="276" w:lineRule="auto"/>
        <w:rPr>
          <w:rFonts w:ascii="Times New Roman" w:hAnsi="Times New Roman" w:cs="Times New Roman"/>
          <w:b/>
          <w:bCs/>
          <w:u w:val="single"/>
        </w:rPr>
      </w:pPr>
      <w:r w:rsidRPr="00ED135F">
        <w:rPr>
          <w:rFonts w:ascii="Times New Roman" w:hAnsi="Times New Roman" w:cs="Times New Roman"/>
          <w:b/>
          <w:bCs/>
          <w:u w:val="single"/>
        </w:rPr>
        <w:br w:type="page"/>
      </w:r>
    </w:p>
    <w:p w14:paraId="6E283BD7" w14:textId="77777777" w:rsidR="00E7123C" w:rsidRPr="00ED135F" w:rsidRDefault="00E7123C" w:rsidP="00E7123C">
      <w:pPr>
        <w:pStyle w:val="Style6"/>
        <w:widowControl/>
        <w:spacing w:line="276" w:lineRule="auto"/>
        <w:ind w:right="-2"/>
        <w:jc w:val="right"/>
        <w:outlineLvl w:val="0"/>
        <w:rPr>
          <w:rStyle w:val="FontStyle31"/>
          <w:rFonts w:ascii="Times New Roman" w:hAnsi="Times New Roman"/>
          <w:sz w:val="22"/>
          <w:szCs w:val="22"/>
          <w:lang w:eastAsia="uk-UA"/>
        </w:rPr>
      </w:pPr>
      <w:r w:rsidRPr="00ED135F">
        <w:rPr>
          <w:rStyle w:val="FontStyle31"/>
          <w:rFonts w:ascii="Times New Roman" w:hAnsi="Times New Roman"/>
          <w:sz w:val="22"/>
          <w:szCs w:val="22"/>
          <w:lang w:eastAsia="uk-UA"/>
        </w:rPr>
        <w:lastRenderedPageBreak/>
        <w:t>Додаток №</w:t>
      </w:r>
      <w:r>
        <w:rPr>
          <w:rStyle w:val="FontStyle31"/>
          <w:rFonts w:ascii="Times New Roman" w:hAnsi="Times New Roman"/>
          <w:sz w:val="22"/>
          <w:szCs w:val="22"/>
          <w:lang w:eastAsia="uk-UA"/>
        </w:rPr>
        <w:t>3</w:t>
      </w:r>
    </w:p>
    <w:p w14:paraId="188C99F0" w14:textId="77777777" w:rsidR="0090448C" w:rsidRPr="007C1B50" w:rsidRDefault="0090448C" w:rsidP="00ED135F">
      <w:pPr>
        <w:pStyle w:val="a7"/>
        <w:spacing w:line="276" w:lineRule="auto"/>
        <w:jc w:val="center"/>
        <w:rPr>
          <w:rFonts w:ascii="Times New Roman" w:hAnsi="Times New Roman"/>
          <w:b/>
        </w:rPr>
      </w:pPr>
    </w:p>
    <w:p w14:paraId="64FA3A91" w14:textId="77777777" w:rsidR="0090448C" w:rsidRPr="007C1B50" w:rsidRDefault="0090448C" w:rsidP="00ED135F">
      <w:pPr>
        <w:pStyle w:val="a7"/>
        <w:spacing w:line="276" w:lineRule="auto"/>
        <w:jc w:val="center"/>
        <w:rPr>
          <w:rFonts w:ascii="Times New Roman" w:hAnsi="Times New Roman"/>
          <w:b/>
        </w:rPr>
      </w:pPr>
      <w:r w:rsidRPr="007C1B50">
        <w:rPr>
          <w:rFonts w:ascii="Times New Roman" w:hAnsi="Times New Roman"/>
          <w:b/>
        </w:rPr>
        <w:t xml:space="preserve">Проект </w:t>
      </w:r>
      <w:r w:rsidR="00E7123C" w:rsidRPr="007C1B50">
        <w:rPr>
          <w:rFonts w:ascii="Times New Roman" w:hAnsi="Times New Roman"/>
          <w:b/>
        </w:rPr>
        <w:t>ДОГОВОРУ</w:t>
      </w:r>
      <w:r w:rsidRPr="007C1B50">
        <w:rPr>
          <w:rFonts w:ascii="Times New Roman" w:hAnsi="Times New Roman"/>
          <w:b/>
        </w:rPr>
        <w:t xml:space="preserve">  </w:t>
      </w:r>
    </w:p>
    <w:p w14:paraId="6EA5B739" w14:textId="77777777" w:rsidR="0090448C" w:rsidRPr="007C1B50" w:rsidRDefault="0090448C" w:rsidP="00ED135F">
      <w:pPr>
        <w:spacing w:line="276" w:lineRule="auto"/>
        <w:jc w:val="center"/>
        <w:rPr>
          <w:rFonts w:ascii="Times New Roman" w:hAnsi="Times New Roman" w:cs="Times New Roman"/>
        </w:rPr>
      </w:pPr>
      <w:r w:rsidRPr="007C1B50">
        <w:rPr>
          <w:rFonts w:ascii="Times New Roman" w:hAnsi="Times New Roman" w:cs="Times New Roman"/>
          <w:b/>
          <w:bCs/>
        </w:rPr>
        <w:t>про  надання аудиторських послуг</w:t>
      </w:r>
    </w:p>
    <w:p w14:paraId="6672EAC9" w14:textId="48B22B81" w:rsidR="00610874" w:rsidRPr="007C1B50" w:rsidRDefault="00154111" w:rsidP="00610874">
      <w:pPr>
        <w:ind w:firstLine="720"/>
        <w:rPr>
          <w:rFonts w:ascii="Times New Roman" w:hAnsi="Times New Roman" w:cs="Times New Roman"/>
          <w:b/>
        </w:rPr>
      </w:pPr>
      <w:r w:rsidRPr="007C1B50">
        <w:rPr>
          <w:rFonts w:ascii="Times New Roman" w:hAnsi="Times New Roman" w:cs="Times New Roman"/>
          <w:b/>
        </w:rPr>
        <w:t>м. Київ</w:t>
      </w:r>
      <w:r w:rsidRPr="007C1B50">
        <w:rPr>
          <w:rFonts w:ascii="Times New Roman" w:hAnsi="Times New Roman" w:cs="Times New Roman"/>
          <w:b/>
        </w:rPr>
        <w:tab/>
      </w:r>
      <w:r w:rsidRPr="007C1B50">
        <w:rPr>
          <w:rFonts w:ascii="Times New Roman" w:hAnsi="Times New Roman" w:cs="Times New Roman"/>
          <w:b/>
        </w:rPr>
        <w:tab/>
      </w:r>
      <w:r w:rsidRPr="007C1B50">
        <w:rPr>
          <w:rFonts w:ascii="Times New Roman" w:hAnsi="Times New Roman" w:cs="Times New Roman"/>
          <w:b/>
        </w:rPr>
        <w:tab/>
      </w:r>
      <w:r w:rsidRPr="007C1B50">
        <w:rPr>
          <w:rFonts w:ascii="Times New Roman" w:hAnsi="Times New Roman" w:cs="Times New Roman"/>
          <w:b/>
        </w:rPr>
        <w:tab/>
      </w:r>
      <w:r w:rsidRPr="007C1B50">
        <w:rPr>
          <w:rFonts w:ascii="Times New Roman" w:hAnsi="Times New Roman" w:cs="Times New Roman"/>
          <w:b/>
        </w:rPr>
        <w:tab/>
      </w:r>
      <w:r w:rsidRPr="007C1B50">
        <w:rPr>
          <w:rFonts w:ascii="Times New Roman" w:hAnsi="Times New Roman" w:cs="Times New Roman"/>
          <w:b/>
        </w:rPr>
        <w:tab/>
        <w:t xml:space="preserve">                   </w:t>
      </w:r>
      <w:r w:rsidR="00610874" w:rsidRPr="007C1B50">
        <w:rPr>
          <w:rFonts w:ascii="Times New Roman" w:hAnsi="Times New Roman" w:cs="Times New Roman"/>
          <w:b/>
        </w:rPr>
        <w:t xml:space="preserve"> «</w:t>
      </w:r>
      <w:r w:rsidRPr="007C1B50">
        <w:rPr>
          <w:rFonts w:ascii="Times New Roman" w:hAnsi="Times New Roman" w:cs="Times New Roman"/>
          <w:b/>
        </w:rPr>
        <w:t xml:space="preserve">   </w:t>
      </w:r>
      <w:r w:rsidR="00610874" w:rsidRPr="007C1B50">
        <w:rPr>
          <w:rFonts w:ascii="Times New Roman" w:hAnsi="Times New Roman" w:cs="Times New Roman"/>
          <w:b/>
        </w:rPr>
        <w:t>» грудня 20</w:t>
      </w:r>
      <w:r w:rsidR="009F6BE1" w:rsidRPr="007C1B50">
        <w:rPr>
          <w:rFonts w:ascii="Times New Roman" w:hAnsi="Times New Roman" w:cs="Times New Roman"/>
          <w:b/>
          <w:lang w:val="ru-RU"/>
        </w:rPr>
        <w:t xml:space="preserve">25 </w:t>
      </w:r>
      <w:r w:rsidR="00610874" w:rsidRPr="007C1B50">
        <w:rPr>
          <w:rFonts w:ascii="Times New Roman" w:hAnsi="Times New Roman" w:cs="Times New Roman"/>
          <w:b/>
        </w:rPr>
        <w:t>року</w:t>
      </w:r>
    </w:p>
    <w:p w14:paraId="61A5FC35" w14:textId="77777777" w:rsidR="00610874" w:rsidRPr="007C1B50" w:rsidRDefault="00610874" w:rsidP="00610874">
      <w:pPr>
        <w:pStyle w:val="af9"/>
        <w:spacing w:after="0"/>
        <w:ind w:firstLine="0"/>
        <w:rPr>
          <w:b/>
          <w:sz w:val="22"/>
          <w:szCs w:val="22"/>
          <w:lang w:val="uk-UA"/>
        </w:rPr>
      </w:pPr>
    </w:p>
    <w:p w14:paraId="37C95944" w14:textId="77777777" w:rsidR="00610874" w:rsidRPr="007C1B50" w:rsidRDefault="00610874" w:rsidP="00610874">
      <w:pPr>
        <w:tabs>
          <w:tab w:val="left" w:pos="2835"/>
        </w:tabs>
        <w:spacing w:after="0"/>
        <w:rPr>
          <w:rFonts w:ascii="Times New Roman" w:eastAsia="Times New Roman" w:hAnsi="Times New Roman" w:cs="Times New Roman"/>
          <w:b/>
          <w:u w:val="single"/>
          <w:lang w:eastAsia="uk-UA"/>
        </w:rPr>
      </w:pPr>
      <w:r w:rsidRPr="007C1B50">
        <w:rPr>
          <w:rFonts w:ascii="Times New Roman" w:eastAsia="Times New Roman" w:hAnsi="Times New Roman" w:cs="Times New Roman"/>
          <w:b/>
          <w:lang w:eastAsia="uk-UA"/>
        </w:rPr>
        <w:t xml:space="preserve"> </w:t>
      </w:r>
      <w:r w:rsidRPr="007C1B50">
        <w:rPr>
          <w:rFonts w:ascii="Times New Roman" w:eastAsia="Times New Roman" w:hAnsi="Times New Roman" w:cs="Times New Roman"/>
          <w:b/>
          <w:u w:val="single"/>
          <w:lang w:eastAsia="uk-UA"/>
        </w:rPr>
        <w:t>ВИКОНАВЕЦЬ</w:t>
      </w:r>
    </w:p>
    <w:p w14:paraId="427261A4" w14:textId="2C89FA83" w:rsidR="00610874" w:rsidRPr="007C1B50" w:rsidRDefault="00610874" w:rsidP="00610874">
      <w:pPr>
        <w:shd w:val="clear" w:color="auto" w:fill="FFFFFF"/>
        <w:spacing w:after="0" w:line="240" w:lineRule="auto"/>
        <w:jc w:val="both"/>
        <w:rPr>
          <w:rFonts w:ascii="Times New Roman" w:hAnsi="Times New Roman" w:cs="Times New Roman"/>
          <w:b/>
          <w:bCs/>
        </w:rPr>
      </w:pPr>
      <w:r w:rsidRPr="007C1B50">
        <w:rPr>
          <w:rFonts w:ascii="Times New Roman" w:hAnsi="Times New Roman" w:cs="Times New Roman"/>
          <w:b/>
          <w:bCs/>
        </w:rPr>
        <w:t xml:space="preserve">ТОВАРИСТВО З ОБМЕЖЕНОЮ ВІДПОВІДАЛЬНІСТЮ </w:t>
      </w:r>
      <w:r w:rsidR="00B93F06" w:rsidRPr="007C1B50">
        <w:rPr>
          <w:rFonts w:ascii="Times New Roman" w:hAnsi="Times New Roman" w:cs="Times New Roman"/>
          <w:b/>
          <w:bCs/>
        </w:rPr>
        <w:t>________________</w:t>
      </w:r>
      <w:r w:rsidRPr="007C1B50">
        <w:rPr>
          <w:rFonts w:ascii="Times New Roman" w:eastAsia="Times New Roman" w:hAnsi="Times New Roman" w:cs="Times New Roman"/>
          <w:b/>
          <w:bCs/>
          <w:lang w:eastAsia="uk-UA"/>
        </w:rPr>
        <w:t xml:space="preserve">, </w:t>
      </w:r>
      <w:r w:rsidRPr="007C1B50">
        <w:rPr>
          <w:rFonts w:ascii="Times New Roman" w:hAnsi="Times New Roman" w:cs="Times New Roman"/>
          <w:noProof/>
        </w:rPr>
        <w:t>ідентифікаційний код юридичної особи за ЄДРПО</w:t>
      </w:r>
      <w:r w:rsidR="00E63A3A" w:rsidRPr="007C1B50">
        <w:rPr>
          <w:rFonts w:ascii="Times New Roman" w:hAnsi="Times New Roman" w:cs="Times New Roman"/>
          <w:noProof/>
        </w:rPr>
        <w:t>_______________</w:t>
      </w:r>
      <w:r w:rsidRPr="007C1B50">
        <w:rPr>
          <w:rFonts w:ascii="Times New Roman" w:hAnsi="Times New Roman" w:cs="Times New Roman"/>
          <w:b/>
        </w:rPr>
        <w:t xml:space="preserve">, </w:t>
      </w:r>
      <w:r w:rsidRPr="007C1B50">
        <w:rPr>
          <w:rFonts w:ascii="Times New Roman" w:hAnsi="Times New Roman" w:cs="Times New Roman"/>
        </w:rPr>
        <w:t xml:space="preserve">включена за № </w:t>
      </w:r>
      <w:r w:rsidR="00E63A3A" w:rsidRPr="007C1B50">
        <w:rPr>
          <w:rFonts w:ascii="Times New Roman" w:hAnsi="Times New Roman" w:cs="Times New Roman"/>
        </w:rPr>
        <w:t>____</w:t>
      </w:r>
      <w:r w:rsidRPr="007C1B50">
        <w:rPr>
          <w:rFonts w:ascii="Times New Roman" w:hAnsi="Times New Roman" w:cs="Times New Roman"/>
        </w:rPr>
        <w:t xml:space="preserve"> до: </w:t>
      </w:r>
    </w:p>
    <w:p w14:paraId="3918A58C" w14:textId="77777777" w:rsidR="00610874" w:rsidRPr="007C1B50" w:rsidRDefault="00610874" w:rsidP="00610874">
      <w:pPr>
        <w:spacing w:after="0" w:line="240" w:lineRule="auto"/>
        <w:jc w:val="both"/>
        <w:rPr>
          <w:rFonts w:ascii="Times New Roman" w:hAnsi="Times New Roman" w:cs="Times New Roman"/>
        </w:rPr>
      </w:pPr>
      <w:r w:rsidRPr="007C1B50">
        <w:rPr>
          <w:rFonts w:ascii="Times New Roman" w:hAnsi="Times New Roman" w:cs="Times New Roman"/>
          <w:b/>
          <w:shd w:val="clear" w:color="auto" w:fill="FFFFFF"/>
        </w:rPr>
        <w:t>Розділу IV Реєстру</w:t>
      </w:r>
      <w:r w:rsidRPr="007C1B50">
        <w:rPr>
          <w:rFonts w:ascii="Times New Roman" w:hAnsi="Times New Roman" w:cs="Times New Roman"/>
          <w:shd w:val="clear" w:color="auto" w:fill="FFFFFF"/>
        </w:rPr>
        <w:t xml:space="preserve"> </w:t>
      </w:r>
      <w:r w:rsidRPr="007C1B50">
        <w:rPr>
          <w:rFonts w:ascii="Times New Roman" w:hAnsi="Times New Roman" w:cs="Times New Roman"/>
          <w:color w:val="606569"/>
          <w:shd w:val="clear" w:color="auto" w:fill="FFFFFF"/>
        </w:rPr>
        <w:t> </w:t>
      </w:r>
      <w:r w:rsidRPr="007C1B50">
        <w:rPr>
          <w:rFonts w:ascii="Times New Roman" w:hAnsi="Times New Roman" w:cs="Times New Roman"/>
          <w:shd w:val="clear" w:color="auto" w:fill="FFFFFF"/>
        </w:rPr>
        <w:t>Суб’єкти Аудиторської Діяльності, які мають право проводити обов’язковий аудит фінансової звітності підприємств що становлять суспільний інтерес, (</w:t>
      </w:r>
      <w:r w:rsidRPr="007C1B50">
        <w:rPr>
          <w:rFonts w:ascii="Times New Roman" w:hAnsi="Times New Roman" w:cs="Times New Roman"/>
        </w:rPr>
        <w:t xml:space="preserve">надалі – «Виконавець»), в особі директора </w:t>
      </w:r>
      <w:r w:rsidR="00E63A3A" w:rsidRPr="007C1B50">
        <w:rPr>
          <w:rFonts w:ascii="Times New Roman" w:hAnsi="Times New Roman" w:cs="Times New Roman"/>
          <w:b/>
        </w:rPr>
        <w:t>___________</w:t>
      </w:r>
      <w:r w:rsidRPr="007C1B50">
        <w:rPr>
          <w:rFonts w:ascii="Times New Roman" w:hAnsi="Times New Roman" w:cs="Times New Roman"/>
          <w:b/>
        </w:rPr>
        <w:t>,</w:t>
      </w:r>
      <w:r w:rsidRPr="007C1B50">
        <w:rPr>
          <w:rFonts w:ascii="Times New Roman" w:hAnsi="Times New Roman" w:cs="Times New Roman"/>
        </w:rPr>
        <w:t xml:space="preserve"> що діє на підставі Статуту, внесена до Реєстру аудиторів за </w:t>
      </w:r>
      <w:r w:rsidR="00E63A3A" w:rsidRPr="007C1B50">
        <w:rPr>
          <w:rFonts w:ascii="Times New Roman" w:hAnsi="Times New Roman" w:cs="Times New Roman"/>
        </w:rPr>
        <w:t>___________</w:t>
      </w:r>
      <w:r w:rsidRPr="007C1B50">
        <w:rPr>
          <w:rFonts w:ascii="Times New Roman" w:hAnsi="Times New Roman" w:cs="Times New Roman"/>
        </w:rPr>
        <w:t>, має чинний сертифікат аудитора №</w:t>
      </w:r>
      <w:r w:rsidR="00E63A3A" w:rsidRPr="007C1B50">
        <w:rPr>
          <w:rFonts w:ascii="Times New Roman" w:hAnsi="Times New Roman" w:cs="Times New Roman"/>
        </w:rPr>
        <w:t>____________</w:t>
      </w:r>
      <w:r w:rsidRPr="007C1B50">
        <w:rPr>
          <w:rFonts w:ascii="Times New Roman" w:hAnsi="Times New Roman" w:cs="Times New Roman"/>
        </w:rPr>
        <w:t xml:space="preserve">, виданий рішенням АПУ від </w:t>
      </w:r>
      <w:r w:rsidR="00E63A3A" w:rsidRPr="007C1B50">
        <w:rPr>
          <w:rFonts w:ascii="Times New Roman" w:hAnsi="Times New Roman" w:cs="Times New Roman"/>
        </w:rPr>
        <w:t>_________</w:t>
      </w:r>
      <w:r w:rsidRPr="007C1B50">
        <w:rPr>
          <w:rFonts w:ascii="Times New Roman" w:hAnsi="Times New Roman" w:cs="Times New Roman"/>
        </w:rPr>
        <w:t xml:space="preserve"> за </w:t>
      </w:r>
      <w:r w:rsidR="00E63A3A" w:rsidRPr="007C1B50">
        <w:rPr>
          <w:rFonts w:ascii="Times New Roman" w:hAnsi="Times New Roman" w:cs="Times New Roman"/>
        </w:rPr>
        <w:t>№____</w:t>
      </w:r>
      <w:r w:rsidRPr="007C1B50">
        <w:rPr>
          <w:rFonts w:ascii="Times New Roman" w:hAnsi="Times New Roman" w:cs="Times New Roman"/>
        </w:rPr>
        <w:t>,   та</w:t>
      </w:r>
    </w:p>
    <w:p w14:paraId="0193C4F4" w14:textId="77777777" w:rsidR="00610874" w:rsidRPr="007C1B50" w:rsidRDefault="00610874" w:rsidP="00610874">
      <w:pPr>
        <w:spacing w:after="0"/>
        <w:jc w:val="both"/>
        <w:rPr>
          <w:rFonts w:ascii="Times New Roman" w:eastAsia="Times New Roman" w:hAnsi="Times New Roman" w:cs="Times New Roman"/>
          <w:b/>
          <w:u w:val="single"/>
          <w:lang w:eastAsia="uk-UA"/>
        </w:rPr>
      </w:pPr>
      <w:r w:rsidRPr="007C1B50">
        <w:rPr>
          <w:rFonts w:ascii="Times New Roman" w:eastAsia="Times New Roman" w:hAnsi="Times New Roman" w:cs="Times New Roman"/>
          <w:b/>
          <w:u w:val="single"/>
          <w:lang w:eastAsia="uk-UA"/>
        </w:rPr>
        <w:t>ЗАМОВНИК</w:t>
      </w:r>
    </w:p>
    <w:p w14:paraId="1CF776FF" w14:textId="77777777" w:rsidR="00610874" w:rsidRPr="007C1B50" w:rsidRDefault="00610874" w:rsidP="00610874">
      <w:pPr>
        <w:tabs>
          <w:tab w:val="left" w:pos="2835"/>
        </w:tabs>
        <w:spacing w:after="0"/>
        <w:jc w:val="both"/>
        <w:rPr>
          <w:rFonts w:ascii="Times New Roman" w:hAnsi="Times New Roman" w:cs="Times New Roman"/>
          <w:noProof/>
        </w:rPr>
      </w:pPr>
      <w:r w:rsidRPr="007C1B50">
        <w:rPr>
          <w:rFonts w:ascii="Times New Roman" w:eastAsia="Times New Roman" w:hAnsi="Times New Roman" w:cs="Times New Roman"/>
          <w:b/>
          <w:lang w:eastAsia="uk-UA"/>
        </w:rPr>
        <w:t>ТОВАРИСТВО З ОБМЕЖЕНОЮ ВІДПОВІДАЛЬНІСТЮ</w:t>
      </w:r>
      <w:r w:rsidRPr="007C1B50">
        <w:rPr>
          <w:rFonts w:ascii="Times New Roman" w:hAnsi="Times New Roman" w:cs="Times New Roman"/>
          <w:b/>
          <w:noProof/>
        </w:rPr>
        <w:t xml:space="preserve"> «НАДРА-ГЕОІНВЕСТ»</w:t>
      </w:r>
      <w:r w:rsidRPr="007C1B50">
        <w:rPr>
          <w:rFonts w:ascii="Times New Roman" w:hAnsi="Times New Roman" w:cs="Times New Roman"/>
          <w:noProof/>
        </w:rPr>
        <w:t>,</w:t>
      </w:r>
      <w:r w:rsidRPr="007C1B50">
        <w:rPr>
          <w:rFonts w:ascii="Times New Roman" w:hAnsi="Times New Roman" w:cs="Times New Roman"/>
          <w:bCs/>
          <w:iCs/>
        </w:rPr>
        <w:t xml:space="preserve"> </w:t>
      </w:r>
      <w:r w:rsidRPr="007C1B50">
        <w:rPr>
          <w:rFonts w:ascii="Times New Roman" w:hAnsi="Times New Roman" w:cs="Times New Roman"/>
          <w:noProof/>
        </w:rPr>
        <w:t xml:space="preserve">ідентифікаційний код юридичної особи за ЄДРПОУ 35602704, надалі «Замовник», в особі директора </w:t>
      </w:r>
      <w:r w:rsidRPr="007C1B50">
        <w:rPr>
          <w:rFonts w:ascii="Times New Roman" w:hAnsi="Times New Roman" w:cs="Times New Roman"/>
          <w:b/>
          <w:noProof/>
        </w:rPr>
        <w:t>Сергія КОСАРЄВА,</w:t>
      </w:r>
      <w:r w:rsidRPr="007C1B50">
        <w:rPr>
          <w:rFonts w:ascii="Times New Roman" w:hAnsi="Times New Roman" w:cs="Times New Roman"/>
          <w:noProof/>
        </w:rPr>
        <w:t xml:space="preserve"> який діє на підставі Статуту,</w:t>
      </w:r>
      <w:r w:rsidRPr="007C1B50">
        <w:rPr>
          <w:rFonts w:ascii="Times New Roman" w:eastAsia="Times New Roman" w:hAnsi="Times New Roman" w:cs="Times New Roman"/>
        </w:rPr>
        <w:t xml:space="preserve"> </w:t>
      </w:r>
      <w:r w:rsidRPr="007C1B50">
        <w:rPr>
          <w:rFonts w:ascii="Times New Roman" w:hAnsi="Times New Roman" w:cs="Times New Roman"/>
        </w:rPr>
        <w:t xml:space="preserve">відповідно до рішення Аудиторського комітету про проведення аудиту повного пакету фінансової звітності згідно законодавству України </w:t>
      </w:r>
      <w:r w:rsidRPr="007C1B50">
        <w:rPr>
          <w:rFonts w:ascii="Times New Roman" w:hAnsi="Times New Roman" w:cs="Times New Roman"/>
          <w:noProof/>
        </w:rPr>
        <w:t>з іншої сторони,</w:t>
      </w:r>
      <w:r w:rsidRPr="007C1B50">
        <w:rPr>
          <w:rFonts w:ascii="Times New Roman" w:hAnsi="Times New Roman" w:cs="Times New Roman"/>
        </w:rPr>
        <w:t xml:space="preserve"> які далі по тексту спільно іменуються як Сторони, а окремо — як Сторона, </w:t>
      </w:r>
    </w:p>
    <w:p w14:paraId="5C9CCA83" w14:textId="77777777" w:rsidR="00610874" w:rsidRPr="007C1B50" w:rsidRDefault="00610874" w:rsidP="00610874">
      <w:pPr>
        <w:spacing w:after="0"/>
        <w:jc w:val="both"/>
        <w:rPr>
          <w:rFonts w:ascii="Times New Roman" w:eastAsia="Times New Roman" w:hAnsi="Times New Roman" w:cs="Times New Roman"/>
          <w:kern w:val="1"/>
          <w:lang w:eastAsia="uk-UA"/>
        </w:rPr>
      </w:pPr>
      <w:r w:rsidRPr="007C1B50">
        <w:rPr>
          <w:rFonts w:ascii="Times New Roman" w:eastAsia="Times New Roman" w:hAnsi="Times New Roman" w:cs="Times New Roman"/>
          <w:i/>
          <w:kern w:val="1"/>
          <w:u w:val="single"/>
          <w:lang w:eastAsia="uk-UA"/>
        </w:rPr>
        <w:t>маючи на меті</w:t>
      </w:r>
      <w:r w:rsidRPr="007C1B50">
        <w:rPr>
          <w:rFonts w:ascii="Times New Roman" w:eastAsia="Times New Roman" w:hAnsi="Times New Roman" w:cs="Times New Roman"/>
          <w:kern w:val="1"/>
          <w:lang w:eastAsia="uk-UA"/>
        </w:rPr>
        <w:t xml:space="preserve"> виникнення взаємних прав та зобов’язань, та </w:t>
      </w:r>
      <w:r w:rsidRPr="007C1B50">
        <w:rPr>
          <w:rFonts w:ascii="Times New Roman" w:eastAsia="Times New Roman" w:hAnsi="Times New Roman" w:cs="Times New Roman"/>
          <w:i/>
          <w:kern w:val="1"/>
          <w:u w:val="single"/>
          <w:lang w:eastAsia="uk-UA"/>
        </w:rPr>
        <w:t>керуючись</w:t>
      </w:r>
      <w:r w:rsidRPr="007C1B50">
        <w:rPr>
          <w:rFonts w:ascii="Times New Roman" w:eastAsia="Times New Roman" w:hAnsi="Times New Roman" w:cs="Times New Roman"/>
          <w:kern w:val="1"/>
          <w:lang w:eastAsia="uk-UA"/>
        </w:rPr>
        <w:t>, зокрема, Законом України «</w:t>
      </w:r>
      <w:r w:rsidRPr="007C1B50">
        <w:rPr>
          <w:rFonts w:ascii="Times New Roman" w:hAnsi="Times New Roman" w:cs="Times New Roman"/>
          <w:bCs/>
          <w:kern w:val="1"/>
          <w:shd w:val="clear" w:color="auto" w:fill="FFFFFF"/>
        </w:rPr>
        <w:t>Про аудит фінансової звітності та аудиторську діяльність</w:t>
      </w:r>
      <w:r w:rsidRPr="007C1B50">
        <w:rPr>
          <w:rFonts w:ascii="Times New Roman" w:eastAsia="Times New Roman" w:hAnsi="Times New Roman" w:cs="Times New Roman"/>
          <w:kern w:val="1"/>
          <w:lang w:eastAsia="uk-UA"/>
        </w:rPr>
        <w:t xml:space="preserve">» від </w:t>
      </w:r>
      <w:r w:rsidRPr="007C1B50">
        <w:rPr>
          <w:rFonts w:ascii="Times New Roman" w:hAnsi="Times New Roman" w:cs="Times New Roman"/>
          <w:bCs/>
          <w:kern w:val="1"/>
          <w:shd w:val="clear" w:color="auto" w:fill="FFFFFF"/>
        </w:rPr>
        <w:t>21 грудня 2017 року № 2258-VIII</w:t>
      </w:r>
      <w:r w:rsidRPr="007C1B50">
        <w:rPr>
          <w:rFonts w:ascii="Times New Roman" w:eastAsia="Times New Roman" w:hAnsi="Times New Roman" w:cs="Times New Roman"/>
          <w:kern w:val="1"/>
          <w:lang w:eastAsia="uk-UA"/>
        </w:rPr>
        <w:t xml:space="preserve">, Міжнародними стандартами контролю якості, аудиту, огляду, іншого надання впевненості та супутніх послуг, виданих Радою з Міжнародних стандартів аудиту та надання впевненості (РМСАНВ), затверджених АПУ в якості національних стандартів аудиту (надалі – МСА),  </w:t>
      </w:r>
    </w:p>
    <w:p w14:paraId="0611D993" w14:textId="77777777" w:rsidR="00610874" w:rsidRPr="007C1B50" w:rsidRDefault="00610874" w:rsidP="00610874">
      <w:pPr>
        <w:suppressAutoHyphens/>
        <w:spacing w:after="0"/>
        <w:jc w:val="both"/>
        <w:rPr>
          <w:rFonts w:ascii="Times New Roman" w:eastAsia="Times New Roman" w:hAnsi="Times New Roman" w:cs="Times New Roman"/>
          <w:kern w:val="1"/>
        </w:rPr>
      </w:pPr>
      <w:r w:rsidRPr="007C1B50">
        <w:rPr>
          <w:rFonts w:ascii="Times New Roman" w:eastAsia="Times New Roman" w:hAnsi="Times New Roman" w:cs="Times New Roman"/>
          <w:i/>
          <w:kern w:val="1"/>
          <w:u w:val="single"/>
        </w:rPr>
        <w:t>беручи до уваги</w:t>
      </w:r>
      <w:r w:rsidRPr="007C1B50">
        <w:rPr>
          <w:rFonts w:ascii="Times New Roman" w:eastAsia="Times New Roman" w:hAnsi="Times New Roman" w:cs="Times New Roman"/>
          <w:kern w:val="1"/>
        </w:rPr>
        <w:t xml:space="preserve"> можливість та готовність з боку Виконавця забезпечити незалежність та дотримання фундаментальних етичних принципів під час прийняття та виконання завдання з аудиту повного пакету фінансової звітності Замовника, уклали Договір про надання аудиторських послуг (надалі - Договір) про наступне:</w:t>
      </w:r>
    </w:p>
    <w:p w14:paraId="75D48D41" w14:textId="77777777" w:rsidR="00610874" w:rsidRPr="007C1B50" w:rsidRDefault="00610874" w:rsidP="00610874">
      <w:pPr>
        <w:spacing w:after="0" w:line="240" w:lineRule="atLeast"/>
        <w:jc w:val="both"/>
        <w:rPr>
          <w:rFonts w:ascii="Times New Roman" w:hAnsi="Times New Roman" w:cs="Times New Roman"/>
          <w:b/>
        </w:rPr>
      </w:pPr>
    </w:p>
    <w:p w14:paraId="763BE0EF" w14:textId="77777777" w:rsidR="00610874" w:rsidRPr="007C1B50" w:rsidRDefault="00610874" w:rsidP="00610874">
      <w:pPr>
        <w:jc w:val="center"/>
        <w:rPr>
          <w:rFonts w:ascii="Times New Roman" w:hAnsi="Times New Roman" w:cs="Times New Roman"/>
          <w:b/>
        </w:rPr>
      </w:pPr>
      <w:r w:rsidRPr="007C1B50">
        <w:rPr>
          <w:rFonts w:ascii="Times New Roman" w:hAnsi="Times New Roman" w:cs="Times New Roman"/>
          <w:b/>
        </w:rPr>
        <w:t>1. ПРЕДМЕТ ДОГОВОРУ</w:t>
      </w:r>
    </w:p>
    <w:p w14:paraId="62C2BBD7" w14:textId="7B05EFEC" w:rsidR="00610874" w:rsidRPr="007C1B50" w:rsidRDefault="00610874" w:rsidP="00C92810">
      <w:pPr>
        <w:spacing w:after="0" w:line="240" w:lineRule="auto"/>
        <w:ind w:firstLine="709"/>
        <w:jc w:val="both"/>
        <w:rPr>
          <w:rFonts w:ascii="Times New Roman" w:hAnsi="Times New Roman" w:cs="Times New Roman"/>
        </w:rPr>
      </w:pPr>
      <w:r w:rsidRPr="007C1B50">
        <w:rPr>
          <w:rFonts w:ascii="Times New Roman" w:hAnsi="Times New Roman" w:cs="Times New Roman"/>
        </w:rPr>
        <w:t>1.1. Замовник призначає, а Виконавець приймає на себе зобов'язання здійснити за плату</w:t>
      </w:r>
      <w:r w:rsidR="00C92810" w:rsidRPr="00C92810">
        <w:rPr>
          <w:rFonts w:ascii="Times New Roman" w:hAnsi="Times New Roman" w:cs="Times New Roman"/>
        </w:rPr>
        <w:t xml:space="preserve"> </w:t>
      </w:r>
      <w:r w:rsidRPr="007C1B50">
        <w:rPr>
          <w:rFonts w:ascii="Times New Roman" w:hAnsi="Times New Roman" w:cs="Times New Roman"/>
        </w:rPr>
        <w:t xml:space="preserve"> аудит фінансової звітності Замовника, відповідно до міжнародних стандартів фінансової звітності, надалі МСФЗ., що складається з балансу (звіту про фінансовий стан) станом на 31.12.202</w:t>
      </w:r>
      <w:r w:rsidR="009F6BE1" w:rsidRPr="007C1B50">
        <w:rPr>
          <w:rFonts w:ascii="Times New Roman" w:hAnsi="Times New Roman" w:cs="Times New Roman"/>
        </w:rPr>
        <w:t>5</w:t>
      </w:r>
      <w:r w:rsidRPr="007C1B50">
        <w:rPr>
          <w:rFonts w:ascii="Times New Roman" w:hAnsi="Times New Roman" w:cs="Times New Roman"/>
        </w:rPr>
        <w:t xml:space="preserve"> р., звіту про фінансові результати (звіту про сукупний дохід) за 202</w:t>
      </w:r>
      <w:r w:rsidR="009F6BE1" w:rsidRPr="007C1B50">
        <w:rPr>
          <w:rFonts w:ascii="Times New Roman" w:hAnsi="Times New Roman" w:cs="Times New Roman"/>
        </w:rPr>
        <w:t>5</w:t>
      </w:r>
      <w:r w:rsidRPr="007C1B50">
        <w:rPr>
          <w:rFonts w:ascii="Times New Roman" w:hAnsi="Times New Roman" w:cs="Times New Roman"/>
        </w:rPr>
        <w:t xml:space="preserve"> рік, звіту про рух грошових коштів (за прямим методом) за 202</w:t>
      </w:r>
      <w:r w:rsidR="009F6BE1" w:rsidRPr="007C1B50">
        <w:rPr>
          <w:rFonts w:ascii="Times New Roman" w:hAnsi="Times New Roman" w:cs="Times New Roman"/>
        </w:rPr>
        <w:t>5</w:t>
      </w:r>
      <w:r w:rsidRPr="007C1B50">
        <w:rPr>
          <w:rFonts w:ascii="Times New Roman" w:hAnsi="Times New Roman" w:cs="Times New Roman"/>
        </w:rPr>
        <w:t xml:space="preserve"> рік, звіту про власний капітал за 202</w:t>
      </w:r>
      <w:r w:rsidR="009F6BE1" w:rsidRPr="007C1B50">
        <w:rPr>
          <w:rFonts w:ascii="Times New Roman" w:hAnsi="Times New Roman" w:cs="Times New Roman"/>
        </w:rPr>
        <w:t>5</w:t>
      </w:r>
      <w:r w:rsidRPr="007C1B50">
        <w:rPr>
          <w:rFonts w:ascii="Times New Roman" w:hAnsi="Times New Roman" w:cs="Times New Roman"/>
        </w:rPr>
        <w:t xml:space="preserve"> рік та приміток до фінансової звітності, включаючи стислий виклад значущих облікових політик;</w:t>
      </w:r>
    </w:p>
    <w:p w14:paraId="63AD244F" w14:textId="77777777" w:rsidR="00610874" w:rsidRPr="007C1B50" w:rsidRDefault="00610874" w:rsidP="00610874">
      <w:pPr>
        <w:pStyle w:val="af7"/>
        <w:spacing w:after="0"/>
        <w:ind w:left="142" w:firstLine="578"/>
        <w:jc w:val="both"/>
        <w:rPr>
          <w:rFonts w:ascii="Times New Roman" w:hAnsi="Times New Roman" w:cs="Times New Roman"/>
          <w:lang w:val="ru-RU"/>
        </w:rPr>
      </w:pPr>
      <w:r w:rsidRPr="007C1B50">
        <w:rPr>
          <w:rFonts w:ascii="Times New Roman" w:hAnsi="Times New Roman" w:cs="Times New Roman"/>
        </w:rPr>
        <w:t>1.2. Масштаб аудиту відповідно до цього Договору визначається вимогами чинного законодавства України. Аудит включає вибіркову перевірку підтвердження чисел та пояснень, що наводяться у фінансовій звітності. Оскільки Виконавець не буде проводити перевірку всіх операцій, здійснених Замовником протягом року, проведений аудит не може забезпечити повну впевненість у тому, що помилки та невідповідності, у тому числі випадки зловживання чи розтрат, будуть виявлені;</w:t>
      </w:r>
    </w:p>
    <w:p w14:paraId="5525C8F7" w14:textId="77777777" w:rsidR="009F6BE1" w:rsidRPr="007C1B50" w:rsidRDefault="00610874" w:rsidP="009F6BE1">
      <w:pPr>
        <w:pStyle w:val="af7"/>
        <w:spacing w:after="0"/>
        <w:ind w:left="0" w:firstLine="709"/>
        <w:jc w:val="both"/>
        <w:rPr>
          <w:rFonts w:ascii="Times New Roman" w:hAnsi="Times New Roman" w:cs="Times New Roman"/>
        </w:rPr>
      </w:pPr>
      <w:r w:rsidRPr="007C1B50">
        <w:rPr>
          <w:rFonts w:ascii="Times New Roman" w:hAnsi="Times New Roman" w:cs="Times New Roman"/>
        </w:rPr>
        <w:t>1.2.1. Метою аудиту є висловлення аудиторською фірмою думки про те, чи відповідає річна фінансова звітність Замовника відповідно до міжнародних стандартів фінансової звітності, в усіх суттєвих аспектах нормативно – правовим актам, що регламентують порядок її підготовки</w:t>
      </w:r>
      <w:r w:rsidR="009F6BE1" w:rsidRPr="007C1B50">
        <w:rPr>
          <w:rFonts w:ascii="Times New Roman" w:hAnsi="Times New Roman" w:cs="Times New Roman"/>
        </w:rPr>
        <w:t>.</w:t>
      </w:r>
    </w:p>
    <w:p w14:paraId="12BE3147" w14:textId="3621E106" w:rsidR="00610874" w:rsidRPr="007C1B50" w:rsidRDefault="00610874" w:rsidP="009F6BE1">
      <w:pPr>
        <w:pStyle w:val="af7"/>
        <w:spacing w:after="0"/>
        <w:ind w:left="0" w:firstLine="709"/>
        <w:jc w:val="both"/>
        <w:rPr>
          <w:rFonts w:ascii="Times New Roman" w:hAnsi="Times New Roman" w:cs="Times New Roman"/>
        </w:rPr>
      </w:pPr>
      <w:r w:rsidRPr="007C1B50">
        <w:rPr>
          <w:rFonts w:ascii="Times New Roman" w:hAnsi="Times New Roman" w:cs="Times New Roman"/>
        </w:rPr>
        <w:t>1.2.2</w:t>
      </w:r>
      <w:r w:rsidR="009F6BE1" w:rsidRPr="007C1B50">
        <w:rPr>
          <w:rFonts w:ascii="Times New Roman" w:hAnsi="Times New Roman" w:cs="Times New Roman"/>
        </w:rPr>
        <w:t>.</w:t>
      </w:r>
      <w:r w:rsidRPr="007C1B50">
        <w:rPr>
          <w:rFonts w:ascii="Times New Roman" w:hAnsi="Times New Roman" w:cs="Times New Roman"/>
        </w:rPr>
        <w:t xml:space="preserve"> За результатами надання аудиторських послуг Виконавець має надати Замовникові звітні документи, викладені українською мовою, а саме:  Звіт незалежного аудитора щодо аудиту фінансової звітності за 202</w:t>
      </w:r>
      <w:r w:rsidR="007C1B50" w:rsidRPr="007C1B50">
        <w:rPr>
          <w:rFonts w:ascii="Times New Roman" w:hAnsi="Times New Roman" w:cs="Times New Roman"/>
        </w:rPr>
        <w:t>5</w:t>
      </w:r>
      <w:r w:rsidRPr="007C1B50">
        <w:rPr>
          <w:rFonts w:ascii="Times New Roman" w:hAnsi="Times New Roman" w:cs="Times New Roman"/>
        </w:rPr>
        <w:t xml:space="preserve"> рік (надалі - аудиторський звіт);</w:t>
      </w:r>
    </w:p>
    <w:p w14:paraId="25753009" w14:textId="77777777" w:rsidR="00610874" w:rsidRPr="007C1B50" w:rsidRDefault="00610874" w:rsidP="00610874">
      <w:pPr>
        <w:pStyle w:val="af7"/>
        <w:spacing w:after="0"/>
        <w:ind w:left="142" w:firstLine="578"/>
        <w:jc w:val="both"/>
        <w:rPr>
          <w:rFonts w:ascii="Times New Roman" w:hAnsi="Times New Roman" w:cs="Times New Roman"/>
        </w:rPr>
      </w:pPr>
      <w:r w:rsidRPr="007C1B50">
        <w:rPr>
          <w:rFonts w:ascii="Times New Roman" w:hAnsi="Times New Roman" w:cs="Times New Roman"/>
        </w:rPr>
        <w:t xml:space="preserve">1.3. Сторони погоджуються з тим, що можуть мати місце невиявлені Виконавцем помилки, які на момент проведення аудиту суттєво не впливають на фінансову звітність Замовника. Може статися так, що в подальшому такі помилки у випадку їхнього виявлення іншими перевіряючи ми будуть суттєво впливати на фінансову звітність Замовника в наступних періодах за певних обставин, </w:t>
      </w:r>
      <w:r w:rsidRPr="007C1B50">
        <w:rPr>
          <w:rFonts w:ascii="Times New Roman" w:hAnsi="Times New Roman" w:cs="Times New Roman"/>
        </w:rPr>
        <w:lastRenderedPageBreak/>
        <w:t>включаючи застосування штрафних та інших санкцій. У такому випадку Замовник не буде вважати Виконавця відповідальним за це.</w:t>
      </w:r>
    </w:p>
    <w:p w14:paraId="1BC08870" w14:textId="77777777" w:rsidR="00610874" w:rsidRPr="007C1B50" w:rsidRDefault="00610874" w:rsidP="00610874">
      <w:pPr>
        <w:pStyle w:val="af7"/>
        <w:spacing w:after="0"/>
        <w:ind w:left="0" w:firstLine="720"/>
        <w:jc w:val="both"/>
        <w:rPr>
          <w:rStyle w:val="markedcontent"/>
          <w:rFonts w:ascii="Times New Roman" w:hAnsi="Times New Roman" w:cs="Times New Roman"/>
        </w:rPr>
      </w:pPr>
      <w:r w:rsidRPr="007C1B50">
        <w:rPr>
          <w:rFonts w:ascii="Times New Roman" w:hAnsi="Times New Roman" w:cs="Times New Roman"/>
          <w:bCs/>
        </w:rPr>
        <w:t xml:space="preserve">1.4. Виконавець бере на себе зобов’язання підтвердження щодо того, що складені і оцифровані фінансові звіти Замовника у відповідності з таксономією </w:t>
      </w:r>
      <w:r w:rsidRPr="007C1B50">
        <w:rPr>
          <w:rStyle w:val="markedcontent"/>
          <w:rFonts w:ascii="Times New Roman" w:hAnsi="Times New Roman" w:cs="Times New Roman"/>
        </w:rPr>
        <w:t>UA XBRL МСФЗ.</w:t>
      </w:r>
    </w:p>
    <w:p w14:paraId="443EE8E2" w14:textId="77777777" w:rsidR="00610874" w:rsidRPr="007C1B50" w:rsidRDefault="00610874" w:rsidP="00610874">
      <w:pPr>
        <w:pStyle w:val="af7"/>
        <w:spacing w:after="0"/>
        <w:ind w:left="0" w:firstLine="720"/>
        <w:jc w:val="both"/>
        <w:rPr>
          <w:rStyle w:val="markedcontent"/>
          <w:rFonts w:ascii="Times New Roman" w:hAnsi="Times New Roman" w:cs="Times New Roman"/>
        </w:rPr>
      </w:pPr>
    </w:p>
    <w:p w14:paraId="3C7908C8" w14:textId="77777777" w:rsidR="00610874" w:rsidRPr="007C1B50" w:rsidRDefault="00610874" w:rsidP="00610874">
      <w:pPr>
        <w:jc w:val="center"/>
        <w:rPr>
          <w:rFonts w:ascii="Times New Roman" w:hAnsi="Times New Roman" w:cs="Times New Roman"/>
          <w:b/>
        </w:rPr>
      </w:pPr>
      <w:r w:rsidRPr="007C1B50">
        <w:rPr>
          <w:rFonts w:ascii="Times New Roman" w:hAnsi="Times New Roman" w:cs="Times New Roman"/>
          <w:b/>
        </w:rPr>
        <w:t>2. УМОВИ (ОПИС) ЗАВДАННЯ З АУДИТУ</w:t>
      </w:r>
    </w:p>
    <w:p w14:paraId="0A52C2F7" w14:textId="77777777" w:rsidR="00610874" w:rsidRPr="007C1B50" w:rsidRDefault="00610874" w:rsidP="00610874">
      <w:pPr>
        <w:spacing w:after="0"/>
        <w:ind w:left="142" w:right="141" w:firstLine="578"/>
        <w:jc w:val="both"/>
        <w:rPr>
          <w:rFonts w:ascii="Times New Roman" w:hAnsi="Times New Roman" w:cs="Times New Roman"/>
        </w:rPr>
      </w:pPr>
      <w:r w:rsidRPr="007C1B50">
        <w:rPr>
          <w:rFonts w:ascii="Times New Roman" w:hAnsi="Times New Roman" w:cs="Times New Roman"/>
        </w:rPr>
        <w:t>2.1. Аудит фінансової звітності проводиться у відповідності до МСА, вимоги яких є обов’язковими для Виконавця та Замовника.</w:t>
      </w:r>
    </w:p>
    <w:p w14:paraId="240E3D32" w14:textId="77777777" w:rsidR="00610874" w:rsidRPr="007C1B50" w:rsidRDefault="00610874" w:rsidP="00610874">
      <w:pPr>
        <w:spacing w:after="0"/>
        <w:ind w:left="142" w:right="141" w:firstLine="578"/>
        <w:jc w:val="both"/>
        <w:rPr>
          <w:rFonts w:ascii="Times New Roman" w:hAnsi="Times New Roman" w:cs="Times New Roman"/>
        </w:rPr>
      </w:pPr>
      <w:r w:rsidRPr="007C1B50">
        <w:rPr>
          <w:rFonts w:ascii="Times New Roman" w:hAnsi="Times New Roman" w:cs="Times New Roman"/>
        </w:rPr>
        <w:t xml:space="preserve">2.2. МСА вимагають, щоб аудиторська перевірка була спланована та проведена з метою одержання достатньої впевненості в тому, що фінансова звітність Замовника не містить суттєвих викривлень внаслідок помилки або шахрайства. Аудит передбачає виконання аудиторських процедур для отримання аудиторських доказів щодо сум і розкриття у фінансовій звітності. Вибір процедур залежить від судження аудитора включно з оцінкою ризиків суттєвого викривлення фінансової звітності внаслідок шахрайства або помилки. Оцінюючи ризики, аудитор розглядає ті аспекти внутрішнього контролю, що стосуються складання Замовником фінансової звітності для розробки аудиторських процедур, які відповідають обставинам, а не з метою висловлення думки щодо ефективності внутрішнього контролю Замовника. Аудит буде включати також оцінку відповідності використаної Замовником облікової політики, прийнятність облікових оцінок, зроблених управлінським персоналом, та загального подання фінансової звітності. </w:t>
      </w:r>
    </w:p>
    <w:p w14:paraId="514E7B3C" w14:textId="77777777" w:rsidR="00610874" w:rsidRPr="007C1B50" w:rsidRDefault="00610874" w:rsidP="00610874">
      <w:pPr>
        <w:spacing w:after="0"/>
        <w:ind w:left="142" w:right="141" w:firstLine="578"/>
        <w:jc w:val="both"/>
        <w:rPr>
          <w:rFonts w:ascii="Times New Roman" w:hAnsi="Times New Roman" w:cs="Times New Roman"/>
        </w:rPr>
      </w:pPr>
      <w:r w:rsidRPr="007C1B50">
        <w:rPr>
          <w:rFonts w:ascii="Times New Roman" w:hAnsi="Times New Roman" w:cs="Times New Roman"/>
        </w:rPr>
        <w:t>2.3. В Звіті незалежного аудитора, що буде надано Замовнику за результатами аудиторської перевірки, буде зазначено, чи забезпечують аудиторські докази, на думку аудитора, достатню та відповідну основу для висловлення аудиторської думки щодо фінансової звітності, зазначеної у п. п. 1.1 Договору.</w:t>
      </w:r>
    </w:p>
    <w:p w14:paraId="4ADA7EFE" w14:textId="77777777" w:rsidR="00610874" w:rsidRPr="007C1B50" w:rsidRDefault="00610874" w:rsidP="00610874">
      <w:pPr>
        <w:spacing w:after="0"/>
        <w:ind w:left="142" w:right="141" w:firstLine="578"/>
        <w:jc w:val="both"/>
        <w:rPr>
          <w:rFonts w:ascii="Times New Roman" w:hAnsi="Times New Roman" w:cs="Times New Roman"/>
        </w:rPr>
      </w:pPr>
      <w:r w:rsidRPr="007C1B50">
        <w:rPr>
          <w:rFonts w:ascii="Times New Roman" w:hAnsi="Times New Roman" w:cs="Times New Roman"/>
        </w:rPr>
        <w:t xml:space="preserve">2.4. Зазначена у </w:t>
      </w:r>
      <w:proofErr w:type="spellStart"/>
      <w:r w:rsidRPr="007C1B50">
        <w:rPr>
          <w:rFonts w:ascii="Times New Roman" w:hAnsi="Times New Roman" w:cs="Times New Roman"/>
        </w:rPr>
        <w:t>п.п</w:t>
      </w:r>
      <w:proofErr w:type="spellEnd"/>
      <w:r w:rsidRPr="007C1B50">
        <w:rPr>
          <w:rFonts w:ascii="Times New Roman" w:hAnsi="Times New Roman" w:cs="Times New Roman"/>
        </w:rPr>
        <w:t xml:space="preserve"> 1.1 Договору застосовна концептуальна основа фінансової звітності, прийнята управлінським персоналом при складанні фінансової звітності, а саме - концептуальної  основи фінансової звітності, передбаченої Міжнародними стандартами фінансової звітності, є концептуальною основою загального призначення та, водночас, концептуальною основою достовірного подання.</w:t>
      </w:r>
    </w:p>
    <w:p w14:paraId="3B46BA14" w14:textId="77777777" w:rsidR="00610874" w:rsidRPr="007C1B50" w:rsidRDefault="00610874" w:rsidP="00610874">
      <w:pPr>
        <w:spacing w:after="0"/>
        <w:ind w:left="142" w:right="141" w:firstLine="578"/>
        <w:jc w:val="both"/>
        <w:rPr>
          <w:rFonts w:ascii="Times New Roman" w:hAnsi="Times New Roman" w:cs="Times New Roman"/>
        </w:rPr>
      </w:pPr>
      <w:r w:rsidRPr="007C1B50">
        <w:rPr>
          <w:rFonts w:ascii="Times New Roman" w:hAnsi="Times New Roman" w:cs="Times New Roman"/>
        </w:rPr>
        <w:t>2.5. Сторони визнають та погоджуються з тим, що внаслідок властивих аудиту обмежень, які є наслідком характеру фінансової звітності, характеру аудиторських процедур, потреби, щоб аудит проводився у межах обґрунтованого періоду часу та за обґрунтованою вартістю, а також внаслідок обмежень, властивих внутрішньому контролю, існує неминучий ризик того, що деякі суттєві викривлення у фінансовій звітності можуть бути не виявлені навіть в тому разі, якщо аудит належно спланований та виконується відповідно до МСА.</w:t>
      </w:r>
    </w:p>
    <w:p w14:paraId="235D6902" w14:textId="77777777" w:rsidR="00610874" w:rsidRPr="007C1B50" w:rsidRDefault="00610874" w:rsidP="00610874">
      <w:pPr>
        <w:spacing w:after="0"/>
        <w:ind w:left="142" w:right="141" w:firstLine="578"/>
        <w:jc w:val="both"/>
        <w:rPr>
          <w:rFonts w:ascii="Times New Roman" w:hAnsi="Times New Roman" w:cs="Times New Roman"/>
        </w:rPr>
      </w:pPr>
      <w:r w:rsidRPr="007C1B50">
        <w:rPr>
          <w:rFonts w:ascii="Times New Roman" w:hAnsi="Times New Roman" w:cs="Times New Roman"/>
        </w:rPr>
        <w:t xml:space="preserve">2.6. Відповідальністю Виконавця за Договором є висловлення думки щодо зазначеної у </w:t>
      </w:r>
      <w:proofErr w:type="spellStart"/>
      <w:r w:rsidRPr="007C1B50">
        <w:rPr>
          <w:rFonts w:ascii="Times New Roman" w:hAnsi="Times New Roman" w:cs="Times New Roman"/>
        </w:rPr>
        <w:t>п.п</w:t>
      </w:r>
      <w:proofErr w:type="spellEnd"/>
      <w:r w:rsidRPr="007C1B50">
        <w:rPr>
          <w:rFonts w:ascii="Times New Roman" w:hAnsi="Times New Roman" w:cs="Times New Roman"/>
        </w:rPr>
        <w:t xml:space="preserve">. 1.1 Договору фінансової звітності Замовника на основі результатів аудиту. Питання складності, часу або передбачуваних витрат саме по собі не є обґрунтованою підставою для того, щоб аудитор не виконав аудиторську процедуру, для якої немає альтернативи, або </w:t>
      </w:r>
      <w:proofErr w:type="spellStart"/>
      <w:r w:rsidRPr="007C1B50">
        <w:rPr>
          <w:rFonts w:ascii="Times New Roman" w:hAnsi="Times New Roman" w:cs="Times New Roman"/>
        </w:rPr>
        <w:t>задовольнився</w:t>
      </w:r>
      <w:proofErr w:type="spellEnd"/>
      <w:r w:rsidRPr="007C1B50">
        <w:rPr>
          <w:rFonts w:ascii="Times New Roman" w:hAnsi="Times New Roman" w:cs="Times New Roman"/>
        </w:rPr>
        <w:t xml:space="preserve"> менш ніж переконливими доказами.</w:t>
      </w:r>
    </w:p>
    <w:p w14:paraId="5192401A" w14:textId="77777777" w:rsidR="00610874" w:rsidRPr="007C1B50" w:rsidRDefault="00610874" w:rsidP="00610874">
      <w:pPr>
        <w:ind w:left="142" w:right="141"/>
        <w:jc w:val="center"/>
        <w:rPr>
          <w:rFonts w:ascii="Times New Roman" w:hAnsi="Times New Roman" w:cs="Times New Roman"/>
          <w:b/>
        </w:rPr>
      </w:pPr>
    </w:p>
    <w:p w14:paraId="72B1FF22" w14:textId="77777777" w:rsidR="00610874" w:rsidRPr="007C1B50" w:rsidRDefault="00610874" w:rsidP="00610874">
      <w:pPr>
        <w:ind w:left="142" w:right="141"/>
        <w:jc w:val="center"/>
        <w:rPr>
          <w:rFonts w:ascii="Times New Roman" w:hAnsi="Times New Roman" w:cs="Times New Roman"/>
          <w:b/>
        </w:rPr>
      </w:pPr>
      <w:r w:rsidRPr="007C1B50">
        <w:rPr>
          <w:rFonts w:ascii="Times New Roman" w:hAnsi="Times New Roman" w:cs="Times New Roman"/>
          <w:b/>
        </w:rPr>
        <w:t>3. ОБОВ'ЯЗКИ І ПРАВА СТОРІН</w:t>
      </w:r>
    </w:p>
    <w:p w14:paraId="3195A574"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3.1. Виконавець зобов'язаний:</w:t>
      </w:r>
    </w:p>
    <w:p w14:paraId="54F90E68"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 xml:space="preserve">3.1.1. Якісно та вчасно провести аудиторську перевірку у відповідності до умов Договору. </w:t>
      </w:r>
    </w:p>
    <w:p w14:paraId="71AA9F9E" w14:textId="77777777" w:rsidR="00610874" w:rsidRPr="007C1B50" w:rsidRDefault="00610874" w:rsidP="00610874">
      <w:pPr>
        <w:tabs>
          <w:tab w:val="left" w:pos="709"/>
        </w:tabs>
        <w:spacing w:after="0"/>
        <w:ind w:right="141" w:firstLine="567"/>
        <w:jc w:val="both"/>
        <w:rPr>
          <w:rFonts w:ascii="Times New Roman" w:hAnsi="Times New Roman" w:cs="Times New Roman"/>
        </w:rPr>
      </w:pPr>
      <w:r w:rsidRPr="007C1B50">
        <w:rPr>
          <w:rFonts w:ascii="Times New Roman" w:hAnsi="Times New Roman" w:cs="Times New Roman"/>
        </w:rPr>
        <w:tab/>
        <w:t>3.1.2. Своєчасно повідомляти управлінський персонал Замовника та, за потреби, тих кого наділено найвищими повноваженнями, про виявлені під час проведення аудиту недоліки ведення бухгалтерського обліку та складання фінансової звітності, недоліки в системі внутрішнього контролю Замовника, проблеми з дотриманням законодавчих та нормативних актів, про іншу інформацію з питань аудиту, передбачену МСА, зокрема, шляхом надсилання листів та надання письмових звітів згідно з МСА 260 «Повідомлення інформації з питань аудиту тим, кого наділено найвищими повноваженнями», МСА 265 «Повідомлення інформації про недоліки внутрішнього контролю тим, кого наділено найвищими повноваженнями, та управлінському персоналу», МСА 450 «Оцінка викривлень, ідентифікованих під час аудиту».</w:t>
      </w:r>
    </w:p>
    <w:p w14:paraId="39BA698F"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lastRenderedPageBreak/>
        <w:tab/>
        <w:t>3.1.3. Зберігати в таємниці інформацію, отриману при проведенні аудиту, не розголошувати відомості, що становлять предмет комерційної таємниці Замовника, і не використовувати їх у своїх інтересах або в інтересах третіх осіб, в тому числі після закінчення строку дії цього Договору.</w:t>
      </w:r>
    </w:p>
    <w:p w14:paraId="3F7061D9"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3.1.4. Виконувати інші зобов’язання та нести відповідальність, передбачені Договором.</w:t>
      </w:r>
    </w:p>
    <w:p w14:paraId="5566A5EF"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3.2. Виконавець має право:</w:t>
      </w:r>
    </w:p>
    <w:p w14:paraId="5DF8B570"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3.2.1. Самостійно визначати форми і методи проведення аудиту у відповідності до МСА, чинного законодавства України, умов Договору.</w:t>
      </w:r>
    </w:p>
    <w:p w14:paraId="29556DF1"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 xml:space="preserve">3.2.2. Мати вільний та необмежений доступ до всіх первинних бухгалтерських документів, облікових даних та записів, комп’ютерних баз даних, будь-якої іншої інформації та отримувати необхідну інформацію та документи (копії документів), які мають відношення до предмета перевірки і знаходяться як у Замовника, так і у третіх осіб, а також вільний доступ до працівників Замовника. </w:t>
      </w:r>
    </w:p>
    <w:p w14:paraId="4D6791BD"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3.2.3. Перевіряти та бути присутнім при перевірках наявності майна, грошей, цінностей, вимагати від Замовника проведення контрольних оглядів,   щодо яких здійснюється аудиторська перевірка, отримувати необхідні пояснення в письмовій чи усній формі від управлінського персоналу, будь-яких категорій працівників Замовника, та, за потреби тих, кого наділено найвищими повноваженнями.</w:t>
      </w:r>
    </w:p>
    <w:p w14:paraId="194EDBAD" w14:textId="77777777" w:rsidR="00610874" w:rsidRPr="007C1B50" w:rsidRDefault="00610874" w:rsidP="0061087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41"/>
        <w:jc w:val="both"/>
        <w:rPr>
          <w:rFonts w:ascii="Times New Roman" w:hAnsi="Times New Roman" w:cs="Times New Roman"/>
        </w:rPr>
      </w:pPr>
      <w:r w:rsidRPr="007C1B50">
        <w:rPr>
          <w:rFonts w:ascii="Times New Roman" w:hAnsi="Times New Roman" w:cs="Times New Roman"/>
        </w:rPr>
        <w:tab/>
        <w:t>3.2.4. Залучати на договірних засадах до участі в аудиторській перевірці інших аудиторів, експертів різного профілю, а також залучати до співпраці внутрішніх аудиторів (в разі їх наявності), працівників бухгалтерії та інших працівників Замовника у формах, обсягах та у спосіб, що визначаються на розсуд Виконавця, за умови обов’язкового попереднього погодження з Замовником.</w:t>
      </w:r>
    </w:p>
    <w:p w14:paraId="014E316D" w14:textId="77777777" w:rsidR="00610874" w:rsidRPr="007C1B50" w:rsidRDefault="00610874" w:rsidP="00610874">
      <w:pPr>
        <w:tabs>
          <w:tab w:val="left" w:pos="709"/>
          <w:tab w:val="left" w:pos="1418"/>
        </w:tabs>
        <w:spacing w:after="0"/>
        <w:ind w:left="142" w:right="141"/>
        <w:jc w:val="both"/>
        <w:rPr>
          <w:rFonts w:ascii="Times New Roman" w:hAnsi="Times New Roman" w:cs="Times New Roman"/>
        </w:rPr>
      </w:pPr>
      <w:r w:rsidRPr="007C1B50">
        <w:rPr>
          <w:rFonts w:ascii="Times New Roman" w:hAnsi="Times New Roman" w:cs="Times New Roman"/>
        </w:rPr>
        <w:tab/>
        <w:t xml:space="preserve">3.2.5. В порядку, встановленому МСА, звертатися з запитами до зовнішніх юридичних консультантів (радників) Замовника та попереднього аудитора Замовника стосовно окремих питань аудиторської перевірки. </w:t>
      </w:r>
    </w:p>
    <w:p w14:paraId="2FCAD134" w14:textId="77777777" w:rsidR="00610874" w:rsidRPr="007C1B50" w:rsidRDefault="00610874" w:rsidP="00610874">
      <w:pPr>
        <w:tabs>
          <w:tab w:val="left" w:pos="709"/>
          <w:tab w:val="left" w:pos="1418"/>
        </w:tabs>
        <w:spacing w:after="0"/>
        <w:ind w:left="142" w:right="141"/>
        <w:jc w:val="both"/>
        <w:rPr>
          <w:rFonts w:ascii="Times New Roman" w:hAnsi="Times New Roman" w:cs="Times New Roman"/>
        </w:rPr>
      </w:pPr>
      <w:r w:rsidRPr="007C1B50">
        <w:rPr>
          <w:rFonts w:ascii="Times New Roman" w:hAnsi="Times New Roman" w:cs="Times New Roman"/>
        </w:rPr>
        <w:tab/>
        <w:t>3.2.6. В порядку, визначеному у п. п. 8.5 Договору, в односторонньому порядку відмовитися від Договору в цілому.</w:t>
      </w:r>
    </w:p>
    <w:p w14:paraId="12C890FC" w14:textId="77777777" w:rsidR="00610874" w:rsidRPr="007C1B50" w:rsidRDefault="00610874" w:rsidP="00610874">
      <w:pPr>
        <w:tabs>
          <w:tab w:val="left" w:pos="709"/>
          <w:tab w:val="left" w:pos="1418"/>
        </w:tabs>
        <w:spacing w:after="0"/>
        <w:ind w:left="142" w:right="141"/>
        <w:jc w:val="both"/>
        <w:rPr>
          <w:rFonts w:ascii="Times New Roman" w:hAnsi="Times New Roman" w:cs="Times New Roman"/>
        </w:rPr>
      </w:pPr>
      <w:r w:rsidRPr="007C1B50">
        <w:rPr>
          <w:rFonts w:ascii="Times New Roman" w:hAnsi="Times New Roman" w:cs="Times New Roman"/>
        </w:rPr>
        <w:tab/>
        <w:t>3.2.7. Вимагати від Замовника, його працівників, управлінського персоналу, тих, кого наділено найвищими повноваженнями, належного виконання зобов’язань за Договором.</w:t>
      </w:r>
    </w:p>
    <w:p w14:paraId="336ED167" w14:textId="77777777" w:rsidR="00610874" w:rsidRPr="007C1B50" w:rsidRDefault="00610874" w:rsidP="00610874">
      <w:pPr>
        <w:tabs>
          <w:tab w:val="left" w:pos="709"/>
          <w:tab w:val="left" w:pos="1418"/>
        </w:tabs>
        <w:spacing w:after="0"/>
        <w:ind w:left="142" w:right="141"/>
        <w:jc w:val="both"/>
        <w:rPr>
          <w:rFonts w:ascii="Times New Roman" w:hAnsi="Times New Roman" w:cs="Times New Roman"/>
        </w:rPr>
      </w:pPr>
      <w:r w:rsidRPr="007C1B50">
        <w:rPr>
          <w:rFonts w:ascii="Times New Roman" w:hAnsi="Times New Roman" w:cs="Times New Roman"/>
        </w:rPr>
        <w:tab/>
        <w:t xml:space="preserve">3.2.8. У випадку систематичного порушення  </w:t>
      </w:r>
      <w:proofErr w:type="spellStart"/>
      <w:r w:rsidRPr="007C1B50">
        <w:rPr>
          <w:rFonts w:ascii="Times New Roman" w:hAnsi="Times New Roman" w:cs="Times New Roman"/>
        </w:rPr>
        <w:t>п.п</w:t>
      </w:r>
      <w:proofErr w:type="spellEnd"/>
      <w:r w:rsidRPr="007C1B50">
        <w:rPr>
          <w:rFonts w:ascii="Times New Roman" w:hAnsi="Times New Roman" w:cs="Times New Roman"/>
        </w:rPr>
        <w:t>. 3.3.2. Договору (три та більше разів) Виконавець має право збільшити термін перевірки з узгодженою доплатою, або відмовитися від Договору в цілому.</w:t>
      </w:r>
    </w:p>
    <w:p w14:paraId="3D6420F1"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 xml:space="preserve">3.3. </w:t>
      </w:r>
      <w:r w:rsidRPr="007C1B50">
        <w:rPr>
          <w:rFonts w:ascii="Times New Roman" w:hAnsi="Times New Roman" w:cs="Times New Roman"/>
          <w:u w:val="single"/>
        </w:rPr>
        <w:t>Замовник зобов'язаний:</w:t>
      </w:r>
    </w:p>
    <w:p w14:paraId="45508871" w14:textId="77777777" w:rsidR="00610874" w:rsidRPr="007C1B50" w:rsidRDefault="00610874" w:rsidP="00610874">
      <w:pPr>
        <w:tabs>
          <w:tab w:val="left" w:pos="709"/>
          <w:tab w:val="left" w:pos="1418"/>
        </w:tabs>
        <w:spacing w:after="0"/>
        <w:ind w:left="142" w:right="141"/>
        <w:jc w:val="both"/>
        <w:rPr>
          <w:rFonts w:ascii="Times New Roman" w:hAnsi="Times New Roman" w:cs="Times New Roman"/>
        </w:rPr>
      </w:pPr>
      <w:r w:rsidRPr="007C1B50">
        <w:rPr>
          <w:rFonts w:ascii="Times New Roman" w:hAnsi="Times New Roman" w:cs="Times New Roman"/>
        </w:rPr>
        <w:tab/>
        <w:t>3.3.1. Нести відповідальність за достовірність та повноту фінансової звітності, іншої фінансової інформації та документів, що надаються Виконавцю для проведення аудиторської перевірки.</w:t>
      </w:r>
    </w:p>
    <w:p w14:paraId="3D8F32C3" w14:textId="77777777" w:rsidR="00610874" w:rsidRPr="007C1B50" w:rsidRDefault="00610874" w:rsidP="00610874">
      <w:pPr>
        <w:tabs>
          <w:tab w:val="left" w:pos="709"/>
        </w:tabs>
        <w:spacing w:after="0"/>
        <w:ind w:left="142" w:firstLine="284"/>
        <w:jc w:val="both"/>
        <w:rPr>
          <w:rFonts w:ascii="Times New Roman" w:hAnsi="Times New Roman" w:cs="Times New Roman"/>
        </w:rPr>
      </w:pPr>
      <w:r w:rsidRPr="007C1B50">
        <w:rPr>
          <w:rFonts w:ascii="Times New Roman" w:hAnsi="Times New Roman" w:cs="Times New Roman"/>
        </w:rPr>
        <w:tab/>
        <w:t>3.3.2. У строки погоджені Сторонами, у межах терміну перевірки, відповідно до запитів Виконавця (не пізніше наступного робочого дня після надання запиту), надати останньому засновницькі документи, фінансову, податкову та внутрішньогосподарську (управлінську) звітність, фінансові плани, кошториси, первинну бухгалтерську документацію, облікові регістри, комп’ютерні бази даних, договори, а також інші документи та будь-яку повну і достовірну інформацію (включно із тією, що становить комерційну таємницю Замовника), необхідну Виконавцю для проведення аудиторської перевірки в повному обсязі і в термін, встановлений Договором.</w:t>
      </w:r>
    </w:p>
    <w:p w14:paraId="399B4944" w14:textId="77777777" w:rsidR="00610874" w:rsidRPr="007C1B50" w:rsidRDefault="00610874" w:rsidP="00610874">
      <w:pPr>
        <w:tabs>
          <w:tab w:val="left" w:pos="709"/>
          <w:tab w:val="left" w:pos="1418"/>
        </w:tabs>
        <w:spacing w:after="0"/>
        <w:ind w:left="142" w:right="141"/>
        <w:jc w:val="both"/>
        <w:rPr>
          <w:rFonts w:ascii="Times New Roman" w:hAnsi="Times New Roman" w:cs="Times New Roman"/>
        </w:rPr>
      </w:pPr>
      <w:r w:rsidRPr="007C1B50">
        <w:rPr>
          <w:rFonts w:ascii="Times New Roman" w:hAnsi="Times New Roman" w:cs="Times New Roman"/>
        </w:rPr>
        <w:tab/>
        <w:t xml:space="preserve">3.3.3. Надати Виконавцю, у межах терміну перевірки, можливість перевіряти наявність основних засобів, товарно-матеріальних цінностей, грошових коштів, будь-яких інших активів (незалежно від місць їх фактичного знаходження) і зобов’язань, в тому числі шляхом проведення вибіркових інвентаризацій. </w:t>
      </w:r>
    </w:p>
    <w:p w14:paraId="15569B29" w14:textId="77777777" w:rsidR="00610874" w:rsidRPr="007C1B50" w:rsidRDefault="00610874" w:rsidP="00610874">
      <w:pPr>
        <w:tabs>
          <w:tab w:val="left" w:pos="709"/>
          <w:tab w:val="left" w:pos="1418"/>
        </w:tabs>
        <w:spacing w:after="0"/>
        <w:ind w:left="142" w:right="141"/>
        <w:jc w:val="both"/>
        <w:rPr>
          <w:rFonts w:ascii="Times New Roman" w:hAnsi="Times New Roman" w:cs="Times New Roman"/>
        </w:rPr>
      </w:pPr>
      <w:r w:rsidRPr="007C1B50">
        <w:rPr>
          <w:rFonts w:ascii="Times New Roman" w:hAnsi="Times New Roman" w:cs="Times New Roman"/>
        </w:rPr>
        <w:tab/>
        <w:t xml:space="preserve">3.3.4. Відповідно до запитів Виконавця надавати останньому в усній чи письмовій формі (на розсуд Виконавця) пояснення, відповіді, що стосуються предмету аудиторської перевірки, в тому числі, письмові запевнення управлінського персоналу (МСА 580 «Письмові запевнення») та письмові підтвердження управлінського персоналу (МСА 500 «Аудиторські докази»). </w:t>
      </w:r>
    </w:p>
    <w:p w14:paraId="368B2520" w14:textId="77777777" w:rsidR="00610874" w:rsidRPr="007C1B50" w:rsidRDefault="00610874" w:rsidP="00610874">
      <w:pPr>
        <w:tabs>
          <w:tab w:val="left" w:pos="709"/>
          <w:tab w:val="left" w:pos="1418"/>
        </w:tabs>
        <w:spacing w:after="0"/>
        <w:ind w:left="142" w:right="141"/>
        <w:jc w:val="both"/>
        <w:rPr>
          <w:rFonts w:ascii="Times New Roman" w:hAnsi="Times New Roman" w:cs="Times New Roman"/>
        </w:rPr>
      </w:pPr>
      <w:r w:rsidRPr="007C1B50">
        <w:rPr>
          <w:rFonts w:ascii="Times New Roman" w:hAnsi="Times New Roman" w:cs="Times New Roman"/>
        </w:rPr>
        <w:tab/>
        <w:t>3.3.5. Сприяти та допомагати Виконавцю у надсиланні письмових запитів до дебіторів і кредиторів Замовника та у отримуванні від них зовнішніх підтверджень з метою перевірки достовірності інформації про взаєморозрахунки Замовника з його контрагентами.</w:t>
      </w:r>
    </w:p>
    <w:p w14:paraId="131BFD11" w14:textId="77777777" w:rsidR="00610874" w:rsidRPr="007C1B50" w:rsidRDefault="00610874" w:rsidP="00610874">
      <w:pPr>
        <w:tabs>
          <w:tab w:val="left" w:pos="709"/>
          <w:tab w:val="left" w:pos="1418"/>
        </w:tabs>
        <w:spacing w:after="0"/>
        <w:ind w:left="142" w:right="141"/>
        <w:jc w:val="both"/>
        <w:rPr>
          <w:rFonts w:ascii="Times New Roman" w:hAnsi="Times New Roman" w:cs="Times New Roman"/>
        </w:rPr>
      </w:pPr>
      <w:r w:rsidRPr="007C1B50">
        <w:rPr>
          <w:rFonts w:ascii="Times New Roman" w:hAnsi="Times New Roman" w:cs="Times New Roman"/>
        </w:rPr>
        <w:lastRenderedPageBreak/>
        <w:tab/>
        <w:t>3.3.6. Забезпечити Виконавцю необхідні умови для роботи на весь час проведення аудиторської перевірки, не здійснювати тиск на співробітників Виконавця під час проведення перевірки, не висувати вимог щодо характеру та обсягу аудиторських процедур, форми, змісту, термінології аудиторського звіту.</w:t>
      </w:r>
    </w:p>
    <w:p w14:paraId="33C830BF" w14:textId="77777777" w:rsidR="00610874" w:rsidRPr="007C1B50" w:rsidRDefault="00610874" w:rsidP="00610874">
      <w:pPr>
        <w:tabs>
          <w:tab w:val="left" w:pos="709"/>
          <w:tab w:val="left" w:pos="1418"/>
        </w:tabs>
        <w:spacing w:after="0"/>
        <w:ind w:left="142" w:right="141"/>
        <w:jc w:val="both"/>
        <w:rPr>
          <w:rFonts w:ascii="Times New Roman" w:hAnsi="Times New Roman" w:cs="Times New Roman"/>
        </w:rPr>
      </w:pPr>
      <w:r w:rsidRPr="007C1B50">
        <w:rPr>
          <w:rFonts w:ascii="Times New Roman" w:hAnsi="Times New Roman" w:cs="Times New Roman"/>
        </w:rPr>
        <w:tab/>
        <w:t>3.3.7. Своєчасно та належним чином реагувати на виявлені під час аудиторської перевірки недоліки та помилки у веденні бухгалтерського обліку, недоліки внутрішнього контролю, недоліки та помилки при складанні фінансової звітності шляхом внесення змін у фінансові звіти в строк до початку завершального етапу аудиту згідно Графіку аудиторської перевірки.</w:t>
      </w:r>
    </w:p>
    <w:p w14:paraId="2202D260" w14:textId="77777777" w:rsidR="00610874" w:rsidRPr="007C1B50" w:rsidRDefault="00610874" w:rsidP="00610874">
      <w:pPr>
        <w:tabs>
          <w:tab w:val="left" w:pos="709"/>
          <w:tab w:val="left" w:pos="1418"/>
        </w:tabs>
        <w:spacing w:after="0"/>
        <w:ind w:left="142" w:right="141"/>
        <w:jc w:val="both"/>
        <w:rPr>
          <w:rFonts w:ascii="Times New Roman" w:hAnsi="Times New Roman" w:cs="Times New Roman"/>
        </w:rPr>
      </w:pPr>
      <w:r w:rsidRPr="007C1B50">
        <w:rPr>
          <w:rFonts w:ascii="Times New Roman" w:hAnsi="Times New Roman" w:cs="Times New Roman"/>
        </w:rPr>
        <w:tab/>
        <w:t>3.3.8. Прийняти результати аудиторської перевірки шляхом вчасного підписання Акту приймання-передачі результатів аудиту та провести повний розрахунок (платежі) з Виконавцем відповідно до умов Договору.</w:t>
      </w:r>
    </w:p>
    <w:p w14:paraId="614D6F2F" w14:textId="77777777" w:rsidR="00610874" w:rsidRPr="007C1B50" w:rsidRDefault="00610874" w:rsidP="00610874">
      <w:pPr>
        <w:spacing w:after="0"/>
        <w:ind w:left="142"/>
        <w:jc w:val="both"/>
        <w:rPr>
          <w:rFonts w:ascii="Times New Roman" w:hAnsi="Times New Roman" w:cs="Times New Roman"/>
        </w:rPr>
      </w:pPr>
      <w:r w:rsidRPr="007C1B50">
        <w:rPr>
          <w:rFonts w:ascii="Times New Roman" w:hAnsi="Times New Roman" w:cs="Times New Roman"/>
        </w:rPr>
        <w:t xml:space="preserve">         3.3.9. В день укладення Договору зареєструватися в електронному кабінеті клієнта за посиланням: </w:t>
      </w:r>
      <w:r w:rsidR="00FC27BB" w:rsidRPr="007C1B50">
        <w:rPr>
          <w:rFonts w:ascii="Times New Roman" w:hAnsi="Times New Roman" w:cs="Times New Roman"/>
        </w:rPr>
        <w:t>_____________________________________________________</w:t>
      </w:r>
      <w:r w:rsidRPr="007C1B50">
        <w:rPr>
          <w:rFonts w:ascii="Times New Roman" w:hAnsi="Times New Roman" w:cs="Times New Roman"/>
        </w:rPr>
        <w:t xml:space="preserve">для виконання обов’язків, зазначених у п.3.3.2 та п.3.3.3 Договору. Подання документів/копій через електронний кабінет вважається здійсненим належними особами в належний спосіб. Замовник не позбавляється права подавати документи/копії для перевірки в паперовому вигляді. </w:t>
      </w:r>
    </w:p>
    <w:p w14:paraId="72AF54C2" w14:textId="77777777" w:rsidR="00610874" w:rsidRPr="007C1B50" w:rsidRDefault="00610874" w:rsidP="00610874">
      <w:pPr>
        <w:tabs>
          <w:tab w:val="left" w:pos="709"/>
          <w:tab w:val="left" w:pos="1418"/>
        </w:tabs>
        <w:spacing w:after="0"/>
        <w:ind w:left="142" w:right="141"/>
        <w:jc w:val="both"/>
        <w:rPr>
          <w:rFonts w:ascii="Times New Roman" w:hAnsi="Times New Roman" w:cs="Times New Roman"/>
        </w:rPr>
      </w:pPr>
      <w:r w:rsidRPr="007C1B50">
        <w:rPr>
          <w:rFonts w:ascii="Times New Roman" w:hAnsi="Times New Roman" w:cs="Times New Roman"/>
        </w:rPr>
        <w:tab/>
        <w:t>3.3.10. Виконувати інші зобов’язання та нести відповідальність, передбачені Договором.</w:t>
      </w:r>
    </w:p>
    <w:p w14:paraId="4B538BE4" w14:textId="77777777" w:rsidR="00610874" w:rsidRPr="007C1B50" w:rsidRDefault="00610874" w:rsidP="00610874">
      <w:pPr>
        <w:tabs>
          <w:tab w:val="left" w:pos="709"/>
          <w:tab w:val="left" w:pos="4140"/>
        </w:tabs>
        <w:spacing w:after="0"/>
        <w:ind w:left="142" w:right="141"/>
        <w:jc w:val="both"/>
        <w:rPr>
          <w:rFonts w:ascii="Times New Roman" w:hAnsi="Times New Roman" w:cs="Times New Roman"/>
        </w:rPr>
      </w:pPr>
      <w:r w:rsidRPr="007C1B50">
        <w:rPr>
          <w:rFonts w:ascii="Times New Roman" w:hAnsi="Times New Roman" w:cs="Times New Roman"/>
        </w:rPr>
        <w:tab/>
        <w:t>3.4. Замовник має право:</w:t>
      </w:r>
    </w:p>
    <w:p w14:paraId="5F2A7594" w14:textId="77777777" w:rsidR="00610874" w:rsidRPr="007C1B50" w:rsidRDefault="00610874" w:rsidP="00610874">
      <w:pPr>
        <w:tabs>
          <w:tab w:val="left" w:pos="709"/>
          <w:tab w:val="left" w:pos="1418"/>
        </w:tabs>
        <w:spacing w:after="0"/>
        <w:ind w:left="142" w:right="141"/>
        <w:jc w:val="both"/>
        <w:rPr>
          <w:rFonts w:ascii="Times New Roman" w:hAnsi="Times New Roman" w:cs="Times New Roman"/>
        </w:rPr>
      </w:pPr>
      <w:r w:rsidRPr="007C1B50">
        <w:rPr>
          <w:rFonts w:ascii="Times New Roman" w:hAnsi="Times New Roman" w:cs="Times New Roman"/>
        </w:rPr>
        <w:tab/>
        <w:t xml:space="preserve">3.4.1. Отримувати від Виконавця інформацію, листи, письмові звіти та аудиторський звіт, в порядку та на умовах, передбачених Договором. </w:t>
      </w:r>
    </w:p>
    <w:p w14:paraId="7AEDA11A" w14:textId="77777777" w:rsidR="00610874" w:rsidRPr="007C1B50" w:rsidRDefault="00610874" w:rsidP="00610874">
      <w:pPr>
        <w:tabs>
          <w:tab w:val="left" w:pos="709"/>
          <w:tab w:val="left" w:pos="1418"/>
        </w:tabs>
        <w:spacing w:after="0"/>
        <w:ind w:left="142" w:right="141"/>
        <w:jc w:val="both"/>
        <w:rPr>
          <w:rFonts w:ascii="Times New Roman" w:hAnsi="Times New Roman" w:cs="Times New Roman"/>
        </w:rPr>
      </w:pPr>
      <w:r w:rsidRPr="007C1B50">
        <w:rPr>
          <w:rFonts w:ascii="Times New Roman" w:hAnsi="Times New Roman" w:cs="Times New Roman"/>
        </w:rPr>
        <w:tab/>
        <w:t>3.4.2. Вимагати від Виконавця належного виконання зобов’язань за Договором.</w:t>
      </w:r>
    </w:p>
    <w:p w14:paraId="094A69B2" w14:textId="77777777" w:rsidR="00610874" w:rsidRPr="007C1B50" w:rsidRDefault="00610874" w:rsidP="00610874">
      <w:pPr>
        <w:tabs>
          <w:tab w:val="left" w:pos="4408"/>
        </w:tabs>
        <w:ind w:right="141"/>
        <w:jc w:val="both"/>
        <w:rPr>
          <w:rFonts w:ascii="Times New Roman" w:hAnsi="Times New Roman" w:cs="Times New Roman"/>
          <w:b/>
        </w:rPr>
      </w:pPr>
    </w:p>
    <w:p w14:paraId="06C57FE6" w14:textId="77777777" w:rsidR="00610874" w:rsidRPr="007C1B50" w:rsidRDefault="00610874" w:rsidP="00610874">
      <w:pPr>
        <w:tabs>
          <w:tab w:val="left" w:pos="4408"/>
        </w:tabs>
        <w:ind w:right="141"/>
        <w:jc w:val="center"/>
        <w:rPr>
          <w:rFonts w:ascii="Times New Roman" w:hAnsi="Times New Roman" w:cs="Times New Roman"/>
          <w:b/>
        </w:rPr>
      </w:pPr>
      <w:r w:rsidRPr="007C1B50">
        <w:rPr>
          <w:rFonts w:ascii="Times New Roman" w:hAnsi="Times New Roman" w:cs="Times New Roman"/>
          <w:b/>
        </w:rPr>
        <w:t>4. ЦІНА ДОГОВОРУ (РОЗМІР І УМОВИ ОПЛАТИ)</w:t>
      </w:r>
    </w:p>
    <w:p w14:paraId="61C850CD"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b/>
        </w:rPr>
        <w:tab/>
      </w:r>
      <w:r w:rsidRPr="007C1B50">
        <w:rPr>
          <w:rFonts w:ascii="Times New Roman" w:hAnsi="Times New Roman" w:cs="Times New Roman"/>
        </w:rPr>
        <w:t xml:space="preserve">4.1. Розмір винагороди за Договором, обрахований у відповідності до основи для встановлення винагороди, представленої у п. 4.1 Договору, становить на дату набуття ним чинності </w:t>
      </w:r>
      <w:r w:rsidR="00FC27BB" w:rsidRPr="007C1B50">
        <w:rPr>
          <w:rFonts w:ascii="Times New Roman" w:hAnsi="Times New Roman" w:cs="Times New Roman"/>
        </w:rPr>
        <w:t>____________</w:t>
      </w:r>
      <w:r w:rsidRPr="007C1B50">
        <w:rPr>
          <w:rFonts w:ascii="Times New Roman" w:hAnsi="Times New Roman" w:cs="Times New Roman"/>
        </w:rPr>
        <w:t xml:space="preserve"> грн. (</w:t>
      </w:r>
      <w:r w:rsidR="00FC27BB" w:rsidRPr="007C1B50">
        <w:rPr>
          <w:rFonts w:ascii="Times New Roman" w:hAnsi="Times New Roman" w:cs="Times New Roman"/>
        </w:rPr>
        <w:t>________________________________</w:t>
      </w:r>
      <w:r w:rsidRPr="007C1B50">
        <w:rPr>
          <w:rFonts w:ascii="Times New Roman" w:hAnsi="Times New Roman" w:cs="Times New Roman"/>
        </w:rPr>
        <w:t xml:space="preserve"> грн. 00 коп.) без ПДВ. </w:t>
      </w:r>
    </w:p>
    <w:p w14:paraId="5CD0B5CB"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4.2. Розмір винагороди за проведення аудиту визначається з врахуванням часу, який необхідний для якісного виконання аудиту, належного рівня навичок, знань, професійної кваліфікації та ступеню відповідальності аудитора. Час, необхідний для виконання аудиту, визначається через трудомісткість (в людино-годинах), а інші складові (рівень навичок, знань, професійної кваліфікації) – через вартість 1 (однієї) людино-години роботи відповідної категорії персоналу Виконавця. Розмір винагороди за аудиторську перевірку, що проводиться згідно п. 1.1 Договору, буде визначатися як сума добутків трудомісткості аудиторської перевірки в розрізі категорій персоналу Виконавця та вартості однієї людино-години роботи відповідної категорії персоналу Виконавця, що становить:</w:t>
      </w:r>
    </w:p>
    <w:tbl>
      <w:tblPr>
        <w:tblpPr w:leftFromText="180" w:rightFromText="180" w:vertAnchor="text" w:horzAnchor="margin" w:tblpX="137" w:tblpY="212"/>
        <w:tblW w:w="8926" w:type="dxa"/>
        <w:tblCellMar>
          <w:top w:w="55" w:type="dxa"/>
          <w:left w:w="48" w:type="dxa"/>
          <w:bottom w:w="55" w:type="dxa"/>
          <w:right w:w="55" w:type="dxa"/>
        </w:tblCellMar>
        <w:tblLook w:val="0000" w:firstRow="0" w:lastRow="0" w:firstColumn="0" w:lastColumn="0" w:noHBand="0" w:noVBand="0"/>
      </w:tblPr>
      <w:tblGrid>
        <w:gridCol w:w="2830"/>
        <w:gridCol w:w="2694"/>
        <w:gridCol w:w="3402"/>
      </w:tblGrid>
      <w:tr w:rsidR="007C1B50" w:rsidRPr="007C1B50" w14:paraId="325DBC2C" w14:textId="77777777" w:rsidTr="007C1B50">
        <w:trPr>
          <w:trHeight w:val="630"/>
        </w:trPr>
        <w:tc>
          <w:tcPr>
            <w:tcW w:w="2830" w:type="dxa"/>
            <w:tcBorders>
              <w:top w:val="single" w:sz="4" w:space="0" w:color="auto"/>
              <w:left w:val="single" w:sz="4" w:space="0" w:color="auto"/>
              <w:bottom w:val="single" w:sz="4" w:space="0" w:color="auto"/>
              <w:right w:val="single" w:sz="4" w:space="0" w:color="auto"/>
            </w:tcBorders>
            <w:shd w:val="clear" w:color="auto" w:fill="FFFFFF"/>
          </w:tcPr>
          <w:p w14:paraId="4DDB071C" w14:textId="77777777" w:rsidR="007C1B50" w:rsidRPr="007C1B50" w:rsidRDefault="007C1B50" w:rsidP="00D03DCA">
            <w:pPr>
              <w:tabs>
                <w:tab w:val="left" w:pos="567"/>
              </w:tabs>
              <w:suppressAutoHyphens/>
              <w:spacing w:after="0" w:line="276" w:lineRule="auto"/>
              <w:ind w:left="142" w:right="142"/>
              <w:jc w:val="both"/>
              <w:rPr>
                <w:rFonts w:ascii="Times New Roman" w:hAnsi="Times New Roman" w:cs="Times New Roman"/>
                <w:i/>
                <w:iCs/>
              </w:rPr>
            </w:pPr>
            <w:bookmarkStart w:id="13" w:name="_Hlk73972263"/>
            <w:r w:rsidRPr="007C1B50">
              <w:rPr>
                <w:rFonts w:ascii="Times New Roman" w:hAnsi="Times New Roman" w:cs="Times New Roman"/>
                <w:i/>
                <w:iCs/>
              </w:rPr>
              <w:t>Найменування категорії персоналу виконавця</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66AC9942" w14:textId="77777777" w:rsidR="007C1B50" w:rsidRPr="007C1B50" w:rsidRDefault="007C1B50" w:rsidP="00D03DCA">
            <w:pPr>
              <w:tabs>
                <w:tab w:val="left" w:pos="567"/>
              </w:tabs>
              <w:suppressAutoHyphens/>
              <w:spacing w:after="0" w:line="276" w:lineRule="auto"/>
              <w:ind w:left="142" w:right="142"/>
              <w:jc w:val="both"/>
              <w:rPr>
                <w:rFonts w:ascii="Times New Roman" w:hAnsi="Times New Roman" w:cs="Times New Roman"/>
                <w:i/>
                <w:iCs/>
              </w:rPr>
            </w:pPr>
            <w:r w:rsidRPr="007C1B50">
              <w:rPr>
                <w:rFonts w:ascii="Times New Roman" w:hAnsi="Times New Roman" w:cs="Times New Roman"/>
                <w:i/>
                <w:iCs/>
              </w:rPr>
              <w:t>Кількість людино-годин</w:t>
            </w:r>
          </w:p>
          <w:p w14:paraId="06805BE3" w14:textId="77777777" w:rsidR="007C1B50" w:rsidRPr="007C1B50" w:rsidRDefault="007C1B50" w:rsidP="00D03DCA">
            <w:pPr>
              <w:tabs>
                <w:tab w:val="left" w:pos="567"/>
              </w:tabs>
              <w:suppressAutoHyphens/>
              <w:spacing w:line="276" w:lineRule="auto"/>
              <w:ind w:left="142" w:right="141"/>
              <w:jc w:val="both"/>
              <w:rPr>
                <w:rFonts w:ascii="Times New Roman" w:hAnsi="Times New Roman" w:cs="Times New Roman"/>
                <w:i/>
                <w:iCs/>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551BDF4" w14:textId="77777777" w:rsidR="007C1B50" w:rsidRPr="007C1B50" w:rsidRDefault="007C1B50" w:rsidP="00D03DCA">
            <w:pPr>
              <w:tabs>
                <w:tab w:val="left" w:pos="567"/>
              </w:tabs>
              <w:suppressAutoHyphens/>
              <w:spacing w:after="0" w:line="276" w:lineRule="auto"/>
              <w:ind w:left="142" w:right="142"/>
              <w:jc w:val="both"/>
              <w:rPr>
                <w:rFonts w:ascii="Times New Roman" w:hAnsi="Times New Roman" w:cs="Times New Roman"/>
                <w:i/>
              </w:rPr>
            </w:pPr>
            <w:r w:rsidRPr="007C1B50">
              <w:rPr>
                <w:rFonts w:ascii="Times New Roman" w:hAnsi="Times New Roman" w:cs="Times New Roman"/>
                <w:i/>
              </w:rPr>
              <w:t>Вартість однієї людино-години</w:t>
            </w:r>
          </w:p>
        </w:tc>
      </w:tr>
      <w:bookmarkEnd w:id="13"/>
    </w:tbl>
    <w:p w14:paraId="5108C158" w14:textId="77777777" w:rsidR="00610874" w:rsidRDefault="00610874" w:rsidP="00610874">
      <w:pPr>
        <w:tabs>
          <w:tab w:val="left" w:pos="567"/>
        </w:tabs>
        <w:ind w:left="142" w:right="141"/>
        <w:jc w:val="both"/>
        <w:rPr>
          <w:rFonts w:ascii="Times New Roman" w:hAnsi="Times New Roman" w:cs="Times New Roman"/>
          <w:lang w:val="ru-RU"/>
        </w:rPr>
      </w:pPr>
    </w:p>
    <w:p w14:paraId="50D59DF5" w14:textId="77777777" w:rsidR="007C1B50" w:rsidRPr="007C1B50" w:rsidRDefault="007C1B50" w:rsidP="00610874">
      <w:pPr>
        <w:tabs>
          <w:tab w:val="left" w:pos="567"/>
        </w:tabs>
        <w:ind w:left="142" w:right="141"/>
        <w:jc w:val="both"/>
        <w:rPr>
          <w:rFonts w:ascii="Times New Roman" w:hAnsi="Times New Roman" w:cs="Times New Roman"/>
          <w:lang w:val="ru-RU"/>
        </w:rPr>
      </w:pPr>
    </w:p>
    <w:p w14:paraId="5B7412E5" w14:textId="77777777" w:rsidR="007C1B50" w:rsidRDefault="00610874" w:rsidP="00610874">
      <w:pPr>
        <w:tabs>
          <w:tab w:val="left" w:pos="709"/>
        </w:tabs>
        <w:spacing w:after="0"/>
        <w:ind w:left="142" w:right="141"/>
        <w:jc w:val="both"/>
        <w:rPr>
          <w:rFonts w:ascii="Times New Roman" w:hAnsi="Times New Roman" w:cs="Times New Roman"/>
          <w:lang w:val="ru-RU"/>
        </w:rPr>
      </w:pPr>
      <w:r w:rsidRPr="007C1B50">
        <w:rPr>
          <w:rFonts w:ascii="Times New Roman" w:hAnsi="Times New Roman" w:cs="Times New Roman"/>
        </w:rPr>
        <w:tab/>
      </w:r>
    </w:p>
    <w:p w14:paraId="57EE333F" w14:textId="3E8E1CD6" w:rsidR="00610874" w:rsidRPr="007C1B50" w:rsidRDefault="007C1B50" w:rsidP="00610874">
      <w:pPr>
        <w:tabs>
          <w:tab w:val="left" w:pos="709"/>
        </w:tabs>
        <w:spacing w:after="0"/>
        <w:ind w:left="142" w:right="141"/>
        <w:jc w:val="both"/>
        <w:rPr>
          <w:rFonts w:ascii="Times New Roman" w:hAnsi="Times New Roman" w:cs="Times New Roman"/>
        </w:rPr>
      </w:pPr>
      <w:r>
        <w:rPr>
          <w:rFonts w:ascii="Times New Roman" w:hAnsi="Times New Roman" w:cs="Times New Roman"/>
          <w:lang w:val="ru-RU"/>
        </w:rPr>
        <w:t xml:space="preserve">        </w:t>
      </w:r>
      <w:r w:rsidR="00610874" w:rsidRPr="007C1B50">
        <w:rPr>
          <w:rFonts w:ascii="Times New Roman" w:hAnsi="Times New Roman" w:cs="Times New Roman"/>
        </w:rPr>
        <w:t>4.3. Зазначений у п. 4.2 Договору розмір винагороди підлягає уточненню (збільшенню) шляхом прийняття (підписання) Сторонами відповідної додаткової угоди до Договору за письмовим мотивованим поданням Виконавця після складання та документування ним загальної стратегії аудиту.</w:t>
      </w:r>
    </w:p>
    <w:p w14:paraId="6830CF67" w14:textId="77777777" w:rsidR="00610874" w:rsidRPr="007C1B50" w:rsidRDefault="00610874" w:rsidP="00610874">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41"/>
        <w:jc w:val="both"/>
        <w:rPr>
          <w:rFonts w:ascii="Times New Roman" w:hAnsi="Times New Roman" w:cs="Times New Roman"/>
        </w:rPr>
      </w:pPr>
      <w:r w:rsidRPr="007C1B50">
        <w:rPr>
          <w:rFonts w:ascii="Times New Roman" w:hAnsi="Times New Roman" w:cs="Times New Roman"/>
        </w:rPr>
        <w:tab/>
        <w:t>4.4. Додатково до обрахованого у відповідності до п 4.1 та п. 4.2 Договору розміру винагороди (ціни Договору), договірна ціна завдання з аудиту підлягає збільшенню на суму відшкодування вартості роботи експертів, рішення щодо залучення яких прийняв Виконавець, за умови обов’язкового попереднього погодження з Замовником.</w:t>
      </w:r>
    </w:p>
    <w:p w14:paraId="33918241"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4.5  Розрахунки між Сторонами здійснюються наступним чином:</w:t>
      </w:r>
    </w:p>
    <w:p w14:paraId="703EB74D"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 xml:space="preserve">4.5.1 Після підписання Договору Замовник протягом 3-х банківських днів  перераховує Виконавцеві  аванс у розмірі  </w:t>
      </w:r>
      <w:r w:rsidR="002F0343" w:rsidRPr="007C1B50">
        <w:rPr>
          <w:rFonts w:ascii="Times New Roman" w:hAnsi="Times New Roman" w:cs="Times New Roman"/>
        </w:rPr>
        <w:t>____</w:t>
      </w:r>
      <w:r w:rsidRPr="007C1B50">
        <w:rPr>
          <w:rFonts w:ascii="Times New Roman" w:hAnsi="Times New Roman" w:cs="Times New Roman"/>
        </w:rPr>
        <w:t xml:space="preserve"> відсотків вартості наданих послуг за Договором.</w:t>
      </w:r>
    </w:p>
    <w:p w14:paraId="310AEDF3"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lastRenderedPageBreak/>
        <w:tab/>
        <w:t>4.5.2 Остаточний розрахунок у розмірі 30 відсотків вартості наданих послуг за Договором здійснюється протягом трьох банківських днів після закінчення надання послуг.</w:t>
      </w:r>
    </w:p>
    <w:p w14:paraId="0B574930"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 xml:space="preserve">4.5.3 </w:t>
      </w:r>
      <w:bookmarkStart w:id="14" w:name="_Hlk87261440"/>
      <w:r w:rsidRPr="007C1B50">
        <w:rPr>
          <w:rFonts w:ascii="Times New Roman" w:hAnsi="Times New Roman" w:cs="Times New Roman"/>
        </w:rPr>
        <w:t xml:space="preserve">У випадку дострокового припинення Договору  однією із Сторін </w:t>
      </w:r>
      <w:bookmarkEnd w:id="14"/>
      <w:r w:rsidRPr="007C1B50">
        <w:rPr>
          <w:rFonts w:ascii="Times New Roman" w:hAnsi="Times New Roman" w:cs="Times New Roman"/>
        </w:rPr>
        <w:t xml:space="preserve">розмір винагороди Виконавця за Договором визначатиметься виходячи з часу, фактично відпрацьованому персоналом Виконавця до моменту припинення Договору, але в будь-якому випадку не більше суми сплаченого авансового внеску в розмірі </w:t>
      </w:r>
      <w:r w:rsidR="002F0343" w:rsidRPr="007C1B50">
        <w:rPr>
          <w:rFonts w:ascii="Times New Roman" w:hAnsi="Times New Roman" w:cs="Times New Roman"/>
        </w:rPr>
        <w:t>_______</w:t>
      </w:r>
      <w:r w:rsidRPr="007C1B50">
        <w:rPr>
          <w:rFonts w:ascii="Times New Roman" w:hAnsi="Times New Roman" w:cs="Times New Roman"/>
        </w:rPr>
        <w:t xml:space="preserve"> грн.</w:t>
      </w:r>
      <w:r w:rsidRPr="007C1B50">
        <w:rPr>
          <w:rFonts w:ascii="Times New Roman" w:hAnsi="Times New Roman" w:cs="Times New Roman"/>
          <w:color w:val="FF0000"/>
        </w:rPr>
        <w:t xml:space="preserve"> </w:t>
      </w:r>
      <w:r w:rsidRPr="007C1B50">
        <w:rPr>
          <w:rFonts w:ascii="Times New Roman" w:hAnsi="Times New Roman" w:cs="Times New Roman"/>
        </w:rPr>
        <w:t xml:space="preserve"> У випадку перевищення суми здійснених платежів над сумою фактично обрахованої винагороди, Виконавець зобов’язаний повернути цю різницю на поточний банківський рахунок Замовника впродовж 5 (п’яти) календарних днів з дати припинення Договору.</w:t>
      </w:r>
    </w:p>
    <w:p w14:paraId="2E9F7BF9" w14:textId="77777777" w:rsidR="00610874" w:rsidRPr="007C1B50" w:rsidRDefault="00610874" w:rsidP="00610874">
      <w:pPr>
        <w:tabs>
          <w:tab w:val="left" w:pos="709"/>
        </w:tabs>
        <w:spacing w:after="0"/>
        <w:ind w:left="142" w:right="141"/>
        <w:jc w:val="both"/>
        <w:rPr>
          <w:rFonts w:ascii="Times New Roman" w:hAnsi="Times New Roman" w:cs="Times New Roman"/>
          <w:b/>
        </w:rPr>
      </w:pPr>
      <w:r w:rsidRPr="007C1B50">
        <w:rPr>
          <w:rFonts w:ascii="Times New Roman" w:hAnsi="Times New Roman" w:cs="Times New Roman"/>
        </w:rPr>
        <w:tab/>
      </w:r>
    </w:p>
    <w:p w14:paraId="3763C883" w14:textId="77777777" w:rsidR="00610874" w:rsidRPr="007C1B50" w:rsidRDefault="00610874" w:rsidP="00610874">
      <w:pPr>
        <w:tabs>
          <w:tab w:val="left" w:pos="567"/>
        </w:tabs>
        <w:spacing w:after="0"/>
        <w:ind w:left="142" w:right="141"/>
        <w:jc w:val="center"/>
        <w:rPr>
          <w:rFonts w:ascii="Times New Roman" w:hAnsi="Times New Roman" w:cs="Times New Roman"/>
          <w:b/>
        </w:rPr>
      </w:pPr>
      <w:r w:rsidRPr="007C1B50">
        <w:rPr>
          <w:rFonts w:ascii="Times New Roman" w:hAnsi="Times New Roman" w:cs="Times New Roman"/>
          <w:b/>
        </w:rPr>
        <w:t>5. ПОРЯДОК ВИКОНАННЯ ЗАВДАННЯ З АУДИТУ ТА ПРИЙМАННЯ-ПЕРЕДАЧІ</w:t>
      </w:r>
    </w:p>
    <w:p w14:paraId="0A102741" w14:textId="77777777" w:rsidR="00610874" w:rsidRPr="007C1B50" w:rsidRDefault="00610874" w:rsidP="00610874">
      <w:pPr>
        <w:tabs>
          <w:tab w:val="left" w:pos="567"/>
        </w:tabs>
        <w:spacing w:after="0"/>
        <w:ind w:left="142" w:right="141"/>
        <w:jc w:val="center"/>
        <w:rPr>
          <w:rFonts w:ascii="Times New Roman" w:hAnsi="Times New Roman" w:cs="Times New Roman"/>
          <w:b/>
        </w:rPr>
      </w:pPr>
      <w:r w:rsidRPr="007C1B50">
        <w:rPr>
          <w:rFonts w:ascii="Times New Roman" w:hAnsi="Times New Roman" w:cs="Times New Roman"/>
          <w:b/>
        </w:rPr>
        <w:t>РЕЗУЛЬТАТІВ АУДИТУ</w:t>
      </w:r>
    </w:p>
    <w:p w14:paraId="28BE9E0A" w14:textId="5B31E6C6" w:rsidR="00610874" w:rsidRPr="007C1B50" w:rsidRDefault="00610874" w:rsidP="00610874">
      <w:pPr>
        <w:tabs>
          <w:tab w:val="left" w:pos="709"/>
          <w:tab w:val="left" w:pos="851"/>
        </w:tabs>
        <w:spacing w:after="0"/>
        <w:ind w:left="142" w:right="141" w:firstLine="578"/>
        <w:jc w:val="both"/>
        <w:rPr>
          <w:rFonts w:ascii="Times New Roman" w:hAnsi="Times New Roman" w:cs="Times New Roman"/>
        </w:rPr>
      </w:pPr>
      <w:r w:rsidRPr="007C1B50">
        <w:rPr>
          <w:rFonts w:ascii="Times New Roman" w:hAnsi="Times New Roman" w:cs="Times New Roman"/>
        </w:rPr>
        <w:t>5.1. Термін аудиторської перевірки за Договором</w:t>
      </w:r>
      <w:r w:rsidRPr="007C1B50">
        <w:rPr>
          <w:rFonts w:ascii="Times New Roman" w:hAnsi="Times New Roman" w:cs="Times New Roman"/>
          <w:b/>
        </w:rPr>
        <w:t xml:space="preserve">: </w:t>
      </w:r>
      <w:r w:rsidRPr="007C1B50">
        <w:rPr>
          <w:rFonts w:ascii="Times New Roman" w:hAnsi="Times New Roman" w:cs="Times New Roman"/>
        </w:rPr>
        <w:t>29 квітня 202</w:t>
      </w:r>
      <w:r w:rsidR="007C1B50" w:rsidRPr="007C1B50">
        <w:rPr>
          <w:rFonts w:ascii="Times New Roman" w:hAnsi="Times New Roman" w:cs="Times New Roman"/>
          <w:lang w:val="ru-RU"/>
        </w:rPr>
        <w:t>6</w:t>
      </w:r>
      <w:r w:rsidRPr="007C1B50">
        <w:rPr>
          <w:rFonts w:ascii="Times New Roman" w:hAnsi="Times New Roman" w:cs="Times New Roman"/>
        </w:rPr>
        <w:t xml:space="preserve"> року.</w:t>
      </w:r>
    </w:p>
    <w:p w14:paraId="33C1ACAA" w14:textId="77777777" w:rsidR="00610874" w:rsidRPr="007C1B50" w:rsidRDefault="00610874" w:rsidP="00610874">
      <w:pPr>
        <w:tabs>
          <w:tab w:val="left" w:pos="709"/>
          <w:tab w:val="left" w:pos="851"/>
        </w:tabs>
        <w:spacing w:after="0"/>
        <w:ind w:left="142" w:right="141"/>
        <w:jc w:val="both"/>
        <w:rPr>
          <w:rFonts w:ascii="Times New Roman" w:hAnsi="Times New Roman" w:cs="Times New Roman"/>
        </w:rPr>
      </w:pPr>
      <w:r w:rsidRPr="007C1B50">
        <w:rPr>
          <w:rFonts w:ascii="Times New Roman" w:hAnsi="Times New Roman" w:cs="Times New Roman"/>
        </w:rPr>
        <w:t>Термін аудиторської перевірки за Договором є датою, на яку Виконавець має завершити всі аудиторські процедури та, відповідно, отримати достатні та прийнятні докази, на яких буде ґрунтуватися думка аудитора щодо фінансової звітності.</w:t>
      </w:r>
    </w:p>
    <w:p w14:paraId="2809D717" w14:textId="77777777" w:rsidR="00610874" w:rsidRPr="007C1B50" w:rsidRDefault="00610874" w:rsidP="00610874">
      <w:pPr>
        <w:tabs>
          <w:tab w:val="left" w:pos="709"/>
          <w:tab w:val="left" w:pos="851"/>
        </w:tabs>
        <w:spacing w:after="0"/>
        <w:ind w:left="142" w:right="141" w:firstLine="578"/>
        <w:jc w:val="both"/>
        <w:rPr>
          <w:rFonts w:ascii="Times New Roman" w:hAnsi="Times New Roman" w:cs="Times New Roman"/>
        </w:rPr>
      </w:pPr>
      <w:r w:rsidRPr="007C1B50">
        <w:rPr>
          <w:rFonts w:ascii="Times New Roman" w:hAnsi="Times New Roman" w:cs="Times New Roman"/>
        </w:rPr>
        <w:t xml:space="preserve">5.2. Виконавець на підставі МСА самостійно визначає характер, час та обсяг аудиторських процедур з метою отримання достатніх та прийнятних аудиторських доказів. Етапи аудиторської перевірки, кількісний склад групи з виконання завдання з аудиту погоджується Сторонами. </w:t>
      </w:r>
    </w:p>
    <w:p w14:paraId="1C8D6553" w14:textId="77777777" w:rsidR="00610874" w:rsidRPr="007C1B50" w:rsidRDefault="00610874" w:rsidP="00610874">
      <w:pPr>
        <w:tabs>
          <w:tab w:val="left" w:pos="709"/>
          <w:tab w:val="left" w:pos="851"/>
        </w:tabs>
        <w:spacing w:after="0"/>
        <w:ind w:left="142" w:right="141"/>
        <w:jc w:val="both"/>
        <w:rPr>
          <w:rFonts w:ascii="Times New Roman" w:hAnsi="Times New Roman" w:cs="Times New Roman"/>
        </w:rPr>
      </w:pPr>
      <w:r w:rsidRPr="007C1B50">
        <w:rPr>
          <w:rFonts w:ascii="Times New Roman" w:hAnsi="Times New Roman" w:cs="Times New Roman"/>
        </w:rPr>
        <w:tab/>
        <w:t>5.3. Аудиторська перевірка буде виконана Виконавцем згідно вимог МСА, положень Договору. Аудиторська перевірка буде складатися з трьох етапів: етап планування, етап отримання достатніх та прийнятних аудиторських доказів  та завершальний етап.</w:t>
      </w:r>
    </w:p>
    <w:p w14:paraId="7774DE11"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 xml:space="preserve">5.4. Планування аудиту буде здійснено відповідно до МСА 300 «Планування аудиту фінансової звітності» та передбачатиме розробку загальної стратегії аудиту і детального плану аудиту. План аудиту буде визначати характер, час і обсяг запланованих процедур оцінки ризиків згідно МСА 315 «Ідентифікація та оцінка ризиків суттєвих викривлень через розуміння суб’єкта господарювання і його середовища» та характер, час і обсяг запланованих подальших аудиторських процедур на рівні тверджень управлінського персоналу Замовника для кожного суттєвого класу операцій, залишків на рахунках та </w:t>
      </w:r>
      <w:proofErr w:type="spellStart"/>
      <w:r w:rsidRPr="007C1B50">
        <w:rPr>
          <w:rFonts w:ascii="Times New Roman" w:hAnsi="Times New Roman" w:cs="Times New Roman"/>
        </w:rPr>
        <w:t>розкриттів</w:t>
      </w:r>
      <w:proofErr w:type="spellEnd"/>
      <w:r w:rsidRPr="007C1B50">
        <w:rPr>
          <w:rFonts w:ascii="Times New Roman" w:hAnsi="Times New Roman" w:cs="Times New Roman"/>
        </w:rPr>
        <w:t>, як це вказано в МСА 330 «Дії аудитора у відповідь на оцінені ризики».</w:t>
      </w:r>
    </w:p>
    <w:p w14:paraId="597825DD"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5.5. Під час оцінки ризиків Виконавцем буде розглянуто заходи внутрішнього контролю щодо підготовки фінансової звітності Замовника з метою розробки відповідних аудиторських процедур. За результатами цього розгляду Замовнику окремим листом буде надана інформація про суттєві недоліки внутрішнього контролю згідно МСА 265, які будуть виявлені Виконавцем під час аудиту фінансових звітів.</w:t>
      </w:r>
    </w:p>
    <w:p w14:paraId="71517A81"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5.6. На етапі отримання аудиторських доказів Виконавцем будуть виконані процедури з одержання достатніх та прийнятних аудиторських доказів, зокрема щодо існування та стану запасів, інших матеріальних активів, процедури зовнішнього підтвердження до залишків на рахунках, аналітичні процедури. Враховуючи велику кількість первинних документів та облікових записів, Виконавцем будуть застосовуватися методи вибору елементів для тестування (вибір всіх елементів, вибір окремих елементів з генеральної сукупності, аудиторська вибірка), як це передбачено МСА 500 та МСА 530 «Аудиторська вибірка». Відповідно до вимог МСА 550 «Пов’язані сторони» Виконавець буде здійснювати процедури ідентифікації та перевірки операцій Замовника з пов’язаними сторонами, включаючи належне розкриття інформації щодо цих операцій у примітках до фінансової звітності Замовника.</w:t>
      </w:r>
    </w:p>
    <w:p w14:paraId="5DD5A44B"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5.7. За результатами етапу отримання аудиторських доказів у відповідності з МСА 450 «Оцінка викривлень, ідентифікованих під час аудиту» Виконавцем буде підготовлено та надано письмовий звіт, в якому крім питань, повідомлення про які вимагається МСА 260 та іншими окремими МСА, увага управлінського персоналу Замовника буде звернута на недоліки і помилки у організації та веденні бухгалтерського обліку, складанні фінансової звітності, які будуть виявлені під час цього етапу аудиторської перевірки. Метою цього інформування буде спонукання управлінського персоналу Замовника до прийняття рішень для здійснення коригувань та виправлень у обліку та фінансовій звітності Замовника.</w:t>
      </w:r>
    </w:p>
    <w:p w14:paraId="680CADC8" w14:textId="77777777" w:rsidR="00610874" w:rsidRPr="007C1B50" w:rsidRDefault="00610874" w:rsidP="00610874">
      <w:pPr>
        <w:tabs>
          <w:tab w:val="left" w:pos="567"/>
        </w:tabs>
        <w:spacing w:after="0"/>
        <w:ind w:left="142" w:right="141"/>
        <w:jc w:val="both"/>
        <w:rPr>
          <w:rFonts w:ascii="Times New Roman" w:hAnsi="Times New Roman" w:cs="Times New Roman"/>
        </w:rPr>
      </w:pPr>
      <w:r w:rsidRPr="007C1B50">
        <w:rPr>
          <w:rFonts w:ascii="Times New Roman" w:hAnsi="Times New Roman" w:cs="Times New Roman"/>
        </w:rPr>
        <w:lastRenderedPageBreak/>
        <w:t>Відмова управлінського персоналу Замовника від проведення коригувань та виправлень вказаних Виконавцем недоліків та помилок, в тому числі обумовлених невідповідністю облікової політики Замовника концептуальній основі фінансової звітності, необґрунтованістю облікових оцінок, буде вимагати від Виконавця модифікації аудиторського висновку.</w:t>
      </w:r>
    </w:p>
    <w:p w14:paraId="4973B802"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5.8. На завершальному етапі аудиторської перевірки відповідно до вимог МСА 560 «Подальші події» Виконавцем додатково будуть виконані аудиторські процедури для отримання доказів щодо врахування Замовником подій після дати балансу, які можуть потребувати коригування фінансової звітності або розкриття інформації. На цьому етапі перевірки згідно МСА 570 «Безперервність» Виконавцем будуть виконані аудиторські процедури для отримання доказів щодо обґрунтованості оцінки управлінським персоналом Замовника припущення про безперервність діяльності Замовника.</w:t>
      </w:r>
    </w:p>
    <w:p w14:paraId="77670335" w14:textId="77777777" w:rsidR="00610874" w:rsidRPr="007C1B50" w:rsidRDefault="00610874" w:rsidP="00610874">
      <w:pPr>
        <w:tabs>
          <w:tab w:val="left" w:pos="567"/>
        </w:tabs>
        <w:spacing w:after="0"/>
        <w:ind w:left="142" w:right="141"/>
        <w:jc w:val="both"/>
        <w:rPr>
          <w:rFonts w:ascii="Times New Roman" w:hAnsi="Times New Roman" w:cs="Times New Roman"/>
        </w:rPr>
      </w:pPr>
      <w:r w:rsidRPr="007C1B50">
        <w:rPr>
          <w:rFonts w:ascii="Times New Roman" w:hAnsi="Times New Roman" w:cs="Times New Roman"/>
        </w:rPr>
        <w:t>На завершальному етапі аудиторської перевірки Виконавцем буде здійснено загальний аналітичний огляд фінансової звітності Замовника з метою отримання доказів щодо здійснення коригувань та виправлень керівництвом Замовника недоліків та помилок у його фінансовій звітності, про які йому було повідомлено Виконавцем згідно п. 5.7 Договору. На цьому етапі перевірки у відповідності з МСА 580 «Письмові запевнення» Виконавець повинен отримати письмові запевнення управлінського персоналу (у формі листа-запевнення) Замовника з питань, що є суттєвими для фінансових звітів, зокрема, запевнення щодо визнання управлінським персоналом Замовника своєї відповідальності за складання фінансової звітності відповідно до застосовної концептуальної основи фінансової звітності, запевнення щодо того, що всі операції були зареєстровані та відображені у фінансовій звітності. Відмова управлінського персоналу Замовника від надання вказаних письмових запевнень буде підставою для Виконавця модифікувати аудиторський висновок.</w:t>
      </w:r>
    </w:p>
    <w:p w14:paraId="45F30A54"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5.9. До підготовки проекту аудиторського звіту Виконавець повинен оцінити достатність та прийнятність (доречність та достовірність) отриманих аудиторських доказів. У випадку їх недостатності та відмови Замовника збільшити обсяг аудиторської перевірки, що є ознакою обмеження обсягу роботи аудитора, Виконавець має право модифікувати аудиторський висновок згідно МСА 705 «Модифікація думки у звіті незалежного аудитора».</w:t>
      </w:r>
    </w:p>
    <w:p w14:paraId="17E01EF2"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 xml:space="preserve">   Наприкінці аудиту за результатами узагальнення результатів аудиторської перевірки Виконавець повинен підготувати проект Звіту незалежного аудитора згідно п. 2.3 Договору та надати цей проект Замовнику не пізніше 5 (п’яти) календарних днів до настання дати, зазначено у п. 5.1 Договору. Надання проекту Звіту незалежного аудитора Замовнику може супроводжуватися листом Виконавця. На письмову вимогу Замовника, яку Виконавець має отримати не пізніше 3 (трьох) календарних днів до настання дати, зазначено у п. 5.1 Договору, може бути проведено спільне обговорення проекту аудиторського звіту з метою отримання більш чітко розуміння його змісту управлінським персоналом Замовника. </w:t>
      </w:r>
    </w:p>
    <w:p w14:paraId="0C0FE902"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5.10. Виконавець повинен впродовж 5 (п’яти) календарних наступних днів з дати передачі Замовнику проекту аудиторського звіту підготувати остаточний варіант аудиторського звіту. Відсутність чи наявність зауважень Замовника щодо змісту аудиторського звіту не є підставою для затримки підготовки остаточного варіанту аудиторського звіту. При підготовці остаточного варіанту аудиторського звіту Виконавець може, проте не зобов’язаний, врахувати зауваження Замовника щодо поліпшення зрозумілості формулювань у аудиторському звіті, але це не стосується можливої незгоди управлінського персоналу Замовника з думкою аудитора щодо фінансової звітності.</w:t>
      </w:r>
    </w:p>
    <w:p w14:paraId="596AA2F4"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5.11. На дату, зазначену у п. 5.1 Договору, Виконавець складає та надає (направляє) Замовнику підписаний остаточний варіант аудиторського звіту в 2 (двох) примірниках та Акт приймання-передачі результатів аудиту. Виконавець, має право на власний розсуд, проте не зобов’язаний, долучити до вказаних вище в цьому пункті Договору документів листи, письмові звіти, що надавалися протягом аудиторської перевірки, або додати узагальнюючий звіт, що стосується результатів аудиту.</w:t>
      </w:r>
    </w:p>
    <w:p w14:paraId="6AFA5171"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 xml:space="preserve">5.12. Замовник зобов’язаний впродовж 7 (семи) календарних днів з дати передачі йому аудиторського звіту та Акту приймання-передачі результатів аудиту повернути Виконавцю по одному підписаному примірнику вказаних документів. Незгода управлінського персоналу Замовника з думкою аудитора щодо фінансової звітності не є підставою для відмови від підписання </w:t>
      </w:r>
      <w:r w:rsidRPr="007C1B50">
        <w:rPr>
          <w:rFonts w:ascii="Times New Roman" w:hAnsi="Times New Roman" w:cs="Times New Roman"/>
        </w:rPr>
        <w:lastRenderedPageBreak/>
        <w:t xml:space="preserve">відповідною повноважною особою Замовника Акту приймання-передачі результатів аудиту. У випадку ненадходження до Виконавця підписаного з боку Замовника Акту приймання-передачі результатів аудиту після закінчення 7 (семи) календарних днів після направлення Виконавцем Замовникові проекту </w:t>
      </w:r>
      <w:proofErr w:type="spellStart"/>
      <w:r w:rsidRPr="007C1B50">
        <w:rPr>
          <w:rFonts w:ascii="Times New Roman" w:hAnsi="Times New Roman" w:cs="Times New Roman"/>
        </w:rPr>
        <w:t>Акта</w:t>
      </w:r>
      <w:proofErr w:type="spellEnd"/>
      <w:r w:rsidRPr="007C1B50">
        <w:rPr>
          <w:rFonts w:ascii="Times New Roman" w:hAnsi="Times New Roman" w:cs="Times New Roman"/>
        </w:rPr>
        <w:t xml:space="preserve"> приймання-передачі результатів аудиту, або ненадходження у такий же строк до Виконавця мотивованих зауважень/заперечень від прийняття результатів аудиту, результати аудиту вважають такими, що відповідають умовам Договору, є прийнятими Замовником без зауважень та такими, що підлягають негайній оплаті.</w:t>
      </w:r>
    </w:p>
    <w:p w14:paraId="20133DFC"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 xml:space="preserve">5.13. Оприлюднення аудиторського звіту або передача його третім особам здійснюється Замовником самостійно та за його кошти відповідно до вимог законодавства з врахуванням адресатів, що зазначені в самому аудиторському звіті. У разі, якщо текст аудиторського звіту розміщується на </w:t>
      </w:r>
      <w:proofErr w:type="spellStart"/>
      <w:r w:rsidRPr="007C1B50">
        <w:rPr>
          <w:rFonts w:ascii="Times New Roman" w:hAnsi="Times New Roman" w:cs="Times New Roman"/>
        </w:rPr>
        <w:t>web</w:t>
      </w:r>
      <w:proofErr w:type="spellEnd"/>
      <w:r w:rsidRPr="007C1B50">
        <w:rPr>
          <w:rFonts w:ascii="Times New Roman" w:hAnsi="Times New Roman" w:cs="Times New Roman"/>
        </w:rPr>
        <w:t>-сайті Замовника чи в інших інформаційних ресурсах мережі Інтернет, публікується у періодичних виданнях чи подається в складі інших звітних документах, наприклад, в складі річного звіту емітента, Замовник зобов’язаний негайно надати (повідомити) Виконавцю копії цих джерел інформації чи посилання на них, а Виконавець зобов’язаний виконати вимоги МСА 720 «Відповідальність аудитора щодо іншої інформації в документах, що містять перевірену аудитором фінансову звітність», зокрема, переконатися у відсутності суттєвих суперечностей між наданим Замовнику аудиторським звітом та інформацією, що міститься у вказаних джерелах інформації.</w:t>
      </w:r>
    </w:p>
    <w:p w14:paraId="1D3DAF9C" w14:textId="77777777" w:rsidR="00610874" w:rsidRPr="007C1B50" w:rsidRDefault="00610874" w:rsidP="00610874">
      <w:pPr>
        <w:ind w:left="142" w:right="141"/>
        <w:jc w:val="both"/>
        <w:rPr>
          <w:rFonts w:ascii="Times New Roman" w:hAnsi="Times New Roman" w:cs="Times New Roman"/>
          <w:b/>
        </w:rPr>
      </w:pPr>
    </w:p>
    <w:p w14:paraId="6286BCF3" w14:textId="77777777" w:rsidR="00610874" w:rsidRPr="007C1B50" w:rsidRDefault="00610874" w:rsidP="00610874">
      <w:pPr>
        <w:ind w:left="142" w:right="141"/>
        <w:jc w:val="center"/>
        <w:rPr>
          <w:rFonts w:ascii="Times New Roman" w:hAnsi="Times New Roman" w:cs="Times New Roman"/>
          <w:b/>
        </w:rPr>
      </w:pPr>
      <w:r w:rsidRPr="007C1B50">
        <w:rPr>
          <w:rFonts w:ascii="Times New Roman" w:hAnsi="Times New Roman" w:cs="Times New Roman"/>
          <w:b/>
        </w:rPr>
        <w:t>6. ВІДПОВІДАЛЬНІСТЬ СТОРІН ТА ВИРІШЕННЯ СПОРІВ</w:t>
      </w:r>
    </w:p>
    <w:p w14:paraId="660BA8D7" w14:textId="77777777" w:rsidR="00610874" w:rsidRPr="007C1B50" w:rsidRDefault="00610874" w:rsidP="00610874">
      <w:pPr>
        <w:tabs>
          <w:tab w:val="left" w:pos="709"/>
        </w:tabs>
        <w:spacing w:after="0"/>
        <w:ind w:left="142" w:right="141" w:firstLine="578"/>
        <w:jc w:val="both"/>
        <w:rPr>
          <w:rFonts w:ascii="Times New Roman" w:hAnsi="Times New Roman" w:cs="Times New Roman"/>
          <w:b/>
        </w:rPr>
      </w:pPr>
      <w:r w:rsidRPr="007C1B50">
        <w:rPr>
          <w:rFonts w:ascii="Times New Roman" w:hAnsi="Times New Roman" w:cs="Times New Roman"/>
        </w:rPr>
        <w:t>6.1. За невиконання або неналежне виконання зобов’язань за Договором Замовник та Виконавець несуть відповідальність у відповідності до чинного законодавства України та умов Договору.</w:t>
      </w:r>
    </w:p>
    <w:p w14:paraId="685935E4"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 xml:space="preserve">6.2. </w:t>
      </w:r>
      <w:r w:rsidRPr="007C1B50">
        <w:rPr>
          <w:rFonts w:ascii="Times New Roman" w:hAnsi="Times New Roman" w:cs="Times New Roman"/>
          <w:u w:val="single"/>
        </w:rPr>
        <w:t>Відповідальність Виконавця:</w:t>
      </w:r>
    </w:p>
    <w:p w14:paraId="41755A59" w14:textId="77777777" w:rsidR="00610874" w:rsidRPr="007C1B50" w:rsidRDefault="00610874" w:rsidP="00610874">
      <w:pPr>
        <w:tabs>
          <w:tab w:val="left" w:pos="709"/>
        </w:tabs>
        <w:spacing w:after="0"/>
        <w:ind w:left="142" w:right="141" w:firstLine="578"/>
        <w:jc w:val="both"/>
        <w:rPr>
          <w:rFonts w:ascii="Times New Roman" w:hAnsi="Times New Roman" w:cs="Times New Roman"/>
        </w:rPr>
      </w:pPr>
      <w:r w:rsidRPr="007C1B50">
        <w:rPr>
          <w:rFonts w:ascii="Times New Roman" w:hAnsi="Times New Roman" w:cs="Times New Roman"/>
        </w:rPr>
        <w:t>6.2.1. Виконавець несе відповідальність за неналежне виконання своїх професійних обов’язків у зв’язку з прийняттям та виконання завдання з аудиту, що є предметом Договору.</w:t>
      </w:r>
    </w:p>
    <w:p w14:paraId="4E17DF19" w14:textId="77777777" w:rsidR="00610874" w:rsidRPr="007C1B50" w:rsidRDefault="00610874" w:rsidP="00610874">
      <w:pPr>
        <w:tabs>
          <w:tab w:val="left" w:pos="709"/>
        </w:tabs>
        <w:spacing w:after="0"/>
        <w:ind w:left="142" w:right="141" w:firstLine="578"/>
        <w:jc w:val="both"/>
        <w:rPr>
          <w:rFonts w:ascii="Times New Roman" w:hAnsi="Times New Roman" w:cs="Times New Roman"/>
        </w:rPr>
      </w:pPr>
      <w:r w:rsidRPr="007C1B50">
        <w:rPr>
          <w:rFonts w:ascii="Times New Roman" w:hAnsi="Times New Roman" w:cs="Times New Roman"/>
        </w:rPr>
        <w:t>6.2.2. Розмір майнової відповідальності Виконавця перед Замовником у зв’язку із неналежним виконанням ним зобов’язань за Договором не може перевищувати фактично завданих Замовнику збитків з вини Виконавця, але не більше ніж сума Договору.</w:t>
      </w:r>
    </w:p>
    <w:p w14:paraId="04D6A8F6" w14:textId="77777777" w:rsidR="00610874" w:rsidRPr="007C1B50" w:rsidRDefault="00610874" w:rsidP="00610874">
      <w:pPr>
        <w:tabs>
          <w:tab w:val="left" w:pos="709"/>
        </w:tabs>
        <w:spacing w:after="0"/>
        <w:ind w:left="142" w:right="141" w:firstLine="578"/>
        <w:jc w:val="both"/>
        <w:rPr>
          <w:rFonts w:ascii="Times New Roman" w:hAnsi="Times New Roman" w:cs="Times New Roman"/>
        </w:rPr>
      </w:pPr>
      <w:r w:rsidRPr="007C1B50">
        <w:rPr>
          <w:rFonts w:ascii="Times New Roman" w:hAnsi="Times New Roman" w:cs="Times New Roman"/>
        </w:rPr>
        <w:t>6.2.3. Виконавець не несе відповідальності щодо правильності обчислення, своєчасності та/або повноти сплати Замовником податків та інших обов’язкових платежів.</w:t>
      </w:r>
    </w:p>
    <w:p w14:paraId="3A1CA7E7" w14:textId="77777777" w:rsidR="00610874" w:rsidRPr="007C1B50" w:rsidRDefault="00610874" w:rsidP="00610874">
      <w:pPr>
        <w:tabs>
          <w:tab w:val="left" w:pos="709"/>
        </w:tabs>
        <w:spacing w:after="0"/>
        <w:ind w:left="142" w:right="141" w:firstLine="578"/>
        <w:jc w:val="both"/>
        <w:rPr>
          <w:rFonts w:ascii="Times New Roman" w:hAnsi="Times New Roman" w:cs="Times New Roman"/>
        </w:rPr>
      </w:pPr>
      <w:r w:rsidRPr="007C1B50">
        <w:rPr>
          <w:rFonts w:ascii="Times New Roman" w:hAnsi="Times New Roman" w:cs="Times New Roman"/>
        </w:rPr>
        <w:t>6.2.4. У випадку затримки завершення аудиторської перевірки (проти терміну перевірки, зазначеного у п. 5.1 Договору) безпосередньо та виключно з вини Виконавця, останній зобов’язаний сплатити Замовнику пеню у розмірі подвійної облікової ставки НБУ від суми фактично отриманих платежів за Договором за кожний день затримки завершення аудиторської перевірки.</w:t>
      </w:r>
    </w:p>
    <w:p w14:paraId="78622E25" w14:textId="77777777" w:rsidR="00610874" w:rsidRPr="007C1B50" w:rsidRDefault="00610874" w:rsidP="00610874">
      <w:pPr>
        <w:tabs>
          <w:tab w:val="left" w:pos="567"/>
        </w:tabs>
        <w:spacing w:after="0"/>
        <w:ind w:left="142" w:right="141"/>
        <w:jc w:val="both"/>
        <w:rPr>
          <w:rFonts w:ascii="Times New Roman" w:hAnsi="Times New Roman" w:cs="Times New Roman"/>
        </w:rPr>
      </w:pPr>
      <w:r w:rsidRPr="007C1B50">
        <w:rPr>
          <w:rFonts w:ascii="Times New Roman" w:hAnsi="Times New Roman" w:cs="Times New Roman"/>
        </w:rPr>
        <w:tab/>
        <w:t xml:space="preserve">6.3. </w:t>
      </w:r>
      <w:r w:rsidRPr="007C1B50">
        <w:rPr>
          <w:rFonts w:ascii="Times New Roman" w:hAnsi="Times New Roman" w:cs="Times New Roman"/>
          <w:u w:val="single"/>
        </w:rPr>
        <w:t>Відповідальність Замовника:</w:t>
      </w:r>
    </w:p>
    <w:p w14:paraId="69912A7D" w14:textId="77777777" w:rsidR="00610874" w:rsidRPr="007C1B50" w:rsidRDefault="00610874" w:rsidP="00610874">
      <w:pPr>
        <w:tabs>
          <w:tab w:val="left" w:pos="567"/>
          <w:tab w:val="left" w:pos="1418"/>
        </w:tabs>
        <w:spacing w:after="0"/>
        <w:ind w:left="142" w:right="141"/>
        <w:jc w:val="both"/>
        <w:rPr>
          <w:rFonts w:ascii="Times New Roman" w:hAnsi="Times New Roman" w:cs="Times New Roman"/>
        </w:rPr>
      </w:pPr>
      <w:r w:rsidRPr="007C1B50">
        <w:rPr>
          <w:rFonts w:ascii="Times New Roman" w:hAnsi="Times New Roman" w:cs="Times New Roman"/>
        </w:rPr>
        <w:tab/>
        <w:t>6.3.1. Додатково до відповідальності управлінського персоналу, Замовник несе відповідальність:</w:t>
      </w:r>
    </w:p>
    <w:p w14:paraId="0117F0BB" w14:textId="77777777" w:rsidR="00610874" w:rsidRPr="007C1B50" w:rsidRDefault="00610874" w:rsidP="00610874">
      <w:pPr>
        <w:widowControl w:val="0"/>
        <w:numPr>
          <w:ilvl w:val="1"/>
          <w:numId w:val="28"/>
        </w:numPr>
        <w:tabs>
          <w:tab w:val="left" w:pos="426"/>
          <w:tab w:val="left" w:pos="567"/>
        </w:tabs>
        <w:spacing w:after="0" w:line="240" w:lineRule="auto"/>
        <w:ind w:left="142" w:right="141" w:firstLine="0"/>
        <w:jc w:val="both"/>
        <w:rPr>
          <w:rFonts w:ascii="Times New Roman" w:hAnsi="Times New Roman" w:cs="Times New Roman"/>
        </w:rPr>
      </w:pPr>
      <w:r w:rsidRPr="007C1B50">
        <w:rPr>
          <w:rFonts w:ascii="Times New Roman" w:hAnsi="Times New Roman" w:cs="Times New Roman"/>
        </w:rPr>
        <w:t>за повноту і достовірність бухгалтерських та всіх інших документів, що надаються Виконавцю для проведення аудиторської перевірки;</w:t>
      </w:r>
    </w:p>
    <w:p w14:paraId="0E7AD7F4" w14:textId="77777777" w:rsidR="00610874" w:rsidRPr="007C1B50" w:rsidRDefault="00610874" w:rsidP="00610874">
      <w:pPr>
        <w:widowControl w:val="0"/>
        <w:numPr>
          <w:ilvl w:val="1"/>
          <w:numId w:val="28"/>
        </w:numPr>
        <w:tabs>
          <w:tab w:val="left" w:pos="426"/>
          <w:tab w:val="left" w:pos="567"/>
        </w:tabs>
        <w:spacing w:after="0" w:line="240" w:lineRule="auto"/>
        <w:ind w:left="142" w:right="141" w:firstLine="0"/>
        <w:jc w:val="both"/>
        <w:rPr>
          <w:rFonts w:ascii="Times New Roman" w:hAnsi="Times New Roman" w:cs="Times New Roman"/>
        </w:rPr>
      </w:pPr>
      <w:r w:rsidRPr="007C1B50">
        <w:rPr>
          <w:rFonts w:ascii="Times New Roman" w:hAnsi="Times New Roman" w:cs="Times New Roman"/>
        </w:rPr>
        <w:t xml:space="preserve">вибір та застосування відповідних облікових політик; </w:t>
      </w:r>
    </w:p>
    <w:p w14:paraId="19BB70F4" w14:textId="77777777" w:rsidR="00610874" w:rsidRPr="007C1B50" w:rsidRDefault="00610874" w:rsidP="00610874">
      <w:pPr>
        <w:widowControl w:val="0"/>
        <w:numPr>
          <w:ilvl w:val="1"/>
          <w:numId w:val="28"/>
        </w:numPr>
        <w:tabs>
          <w:tab w:val="left" w:pos="426"/>
          <w:tab w:val="left" w:pos="567"/>
        </w:tabs>
        <w:spacing w:after="0" w:line="240" w:lineRule="auto"/>
        <w:ind w:left="142" w:right="141" w:firstLine="0"/>
        <w:jc w:val="both"/>
        <w:rPr>
          <w:rFonts w:ascii="Times New Roman" w:hAnsi="Times New Roman" w:cs="Times New Roman"/>
        </w:rPr>
      </w:pPr>
      <w:r w:rsidRPr="007C1B50">
        <w:rPr>
          <w:rFonts w:ascii="Times New Roman" w:hAnsi="Times New Roman" w:cs="Times New Roman"/>
        </w:rPr>
        <w:t>здійснення обґрунтованих облікових оцінок.</w:t>
      </w:r>
    </w:p>
    <w:p w14:paraId="46E9004B" w14:textId="77777777" w:rsidR="00610874" w:rsidRPr="007C1B50" w:rsidRDefault="00610874" w:rsidP="00610874">
      <w:pPr>
        <w:tabs>
          <w:tab w:val="left" w:pos="567"/>
          <w:tab w:val="left" w:pos="1418"/>
        </w:tabs>
        <w:spacing w:after="0"/>
        <w:ind w:left="142" w:right="141"/>
        <w:jc w:val="both"/>
        <w:rPr>
          <w:rFonts w:ascii="Times New Roman" w:hAnsi="Times New Roman" w:cs="Times New Roman"/>
        </w:rPr>
      </w:pPr>
      <w:r w:rsidRPr="007C1B50">
        <w:rPr>
          <w:rFonts w:ascii="Times New Roman" w:hAnsi="Times New Roman" w:cs="Times New Roman"/>
        </w:rPr>
        <w:tab/>
        <w:t>6.3.2. Замовник несе відповідальність за несвоєчасність виплати Виконавцю винагороди, передбаченої розділом 4 Договору, і в разі прострочення платежів сплачує Виконавцеві пеню у розмірі подвійної облікової ставки НБУ від простроченої суми за кожний день прострочення.</w:t>
      </w:r>
    </w:p>
    <w:p w14:paraId="73BD0F8D" w14:textId="24449D22" w:rsidR="00610874" w:rsidRPr="007C1B50" w:rsidRDefault="007C1B50" w:rsidP="007C1B50">
      <w:pPr>
        <w:tabs>
          <w:tab w:val="left" w:pos="567"/>
        </w:tabs>
        <w:spacing w:after="0"/>
        <w:ind w:left="142" w:right="141"/>
        <w:jc w:val="both"/>
        <w:rPr>
          <w:rFonts w:ascii="Times New Roman" w:hAnsi="Times New Roman" w:cs="Times New Roman"/>
        </w:rPr>
      </w:pPr>
      <w:r w:rsidRPr="007C1B50">
        <w:rPr>
          <w:rFonts w:ascii="Times New Roman" w:hAnsi="Times New Roman" w:cs="Times New Roman"/>
        </w:rPr>
        <w:t xml:space="preserve">       </w:t>
      </w:r>
      <w:r w:rsidR="00610874" w:rsidRPr="007C1B50">
        <w:rPr>
          <w:rFonts w:ascii="Times New Roman" w:hAnsi="Times New Roman" w:cs="Times New Roman"/>
        </w:rPr>
        <w:t xml:space="preserve">6.4. Сторони несуть майнову відповідальність одна перед одною за порушення умов конфіденційності щодо інформації, отриманої під час здійснення аудиторської перевірки за Договором, у розмірі фактично завданих збитків внаслідок порушення умов конфіденційності, але не більше суми підписаного Договору. </w:t>
      </w:r>
    </w:p>
    <w:p w14:paraId="370A95B3" w14:textId="5C22BCF1" w:rsidR="00610874" w:rsidRPr="007C1B50" w:rsidRDefault="00610874" w:rsidP="00610874">
      <w:pPr>
        <w:tabs>
          <w:tab w:val="left" w:pos="567"/>
        </w:tabs>
        <w:spacing w:after="0"/>
        <w:ind w:left="142" w:right="141"/>
        <w:jc w:val="both"/>
        <w:rPr>
          <w:rFonts w:ascii="Times New Roman" w:hAnsi="Times New Roman" w:cs="Times New Roman"/>
        </w:rPr>
      </w:pPr>
      <w:r w:rsidRPr="007C1B50">
        <w:rPr>
          <w:rFonts w:ascii="Times New Roman" w:hAnsi="Times New Roman" w:cs="Times New Roman"/>
        </w:rPr>
        <w:tab/>
      </w:r>
      <w:r w:rsidR="007C1B50">
        <w:rPr>
          <w:rFonts w:ascii="Times New Roman" w:hAnsi="Times New Roman" w:cs="Times New Roman"/>
          <w:lang w:val="ru-RU"/>
        </w:rPr>
        <w:t xml:space="preserve">  </w:t>
      </w:r>
      <w:r w:rsidRPr="007C1B50">
        <w:rPr>
          <w:rFonts w:ascii="Times New Roman" w:hAnsi="Times New Roman" w:cs="Times New Roman"/>
        </w:rPr>
        <w:t>6.5. За невиконання або неналежне виконання зобов’язань за Договором винна Сторона зобов’язана компенсувати іншій Стороні збитки, зумовлені невиконанням або неналежним виконанням своїх зобов’язань за Договором. Компенсація збитків не звільняє винну Сторону від виконання нею своїх зобов’язань за Договором.</w:t>
      </w:r>
    </w:p>
    <w:p w14:paraId="2C1DC913" w14:textId="77777777" w:rsidR="00610874" w:rsidRPr="007C1B50" w:rsidRDefault="00610874" w:rsidP="00610874">
      <w:pPr>
        <w:tabs>
          <w:tab w:val="left" w:pos="567"/>
        </w:tabs>
        <w:spacing w:after="0"/>
        <w:ind w:left="142" w:right="141" w:firstLine="578"/>
        <w:jc w:val="both"/>
        <w:rPr>
          <w:rFonts w:ascii="Times New Roman" w:hAnsi="Times New Roman" w:cs="Times New Roman"/>
        </w:rPr>
      </w:pPr>
      <w:r w:rsidRPr="007C1B50">
        <w:rPr>
          <w:rFonts w:ascii="Times New Roman" w:hAnsi="Times New Roman" w:cs="Times New Roman"/>
        </w:rPr>
        <w:lastRenderedPageBreak/>
        <w:t>6.6. Усі спори, пов’язані з Договором, його укладенням, або такі, що виникають в процесі виконання Договору, вирішуються в судовому порядку за встановленою підвідомчістю та підсудністю такого спору в порядку, визначеному чинним в Україні законодавством.</w:t>
      </w:r>
    </w:p>
    <w:p w14:paraId="0DB7979A" w14:textId="77777777" w:rsidR="00610874" w:rsidRPr="007C1B50" w:rsidRDefault="00610874" w:rsidP="00610874">
      <w:pPr>
        <w:ind w:right="141"/>
        <w:jc w:val="both"/>
        <w:rPr>
          <w:rFonts w:ascii="Times New Roman" w:hAnsi="Times New Roman" w:cs="Times New Roman"/>
          <w:b/>
        </w:rPr>
      </w:pPr>
    </w:p>
    <w:p w14:paraId="573F9D2D" w14:textId="77777777" w:rsidR="00610874" w:rsidRPr="007C1B50" w:rsidRDefault="00610874" w:rsidP="00610874">
      <w:pPr>
        <w:ind w:left="142" w:right="141"/>
        <w:jc w:val="center"/>
        <w:rPr>
          <w:rFonts w:ascii="Times New Roman" w:hAnsi="Times New Roman" w:cs="Times New Roman"/>
          <w:b/>
        </w:rPr>
      </w:pPr>
      <w:r w:rsidRPr="007C1B50">
        <w:rPr>
          <w:rFonts w:ascii="Times New Roman" w:hAnsi="Times New Roman" w:cs="Times New Roman"/>
          <w:b/>
        </w:rPr>
        <w:t>7. ОСОБЛИВІ УМОВИ ТА ЗАБЕЗПЕЧЕННЯ КОНФІДЕНЦІЙНОСТІ</w:t>
      </w:r>
    </w:p>
    <w:p w14:paraId="3E7DA3F6"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b/>
        </w:rPr>
        <w:tab/>
      </w:r>
      <w:r w:rsidRPr="007C1B50">
        <w:rPr>
          <w:rFonts w:ascii="Times New Roman" w:hAnsi="Times New Roman" w:cs="Times New Roman"/>
        </w:rPr>
        <w:t>7.1. Виконавець під час прийняття та виконання завдання з аудиту повинен забезпечити дотримання вимог незалежності та фундаментальних принципів етики щодо персоналу, включеного до групи з виконання завдання з аудиту, а також щодо незалежності Виконавця в цілому.</w:t>
      </w:r>
    </w:p>
    <w:p w14:paraId="7507DB52"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7.2. Замовник і Виконавець зобов’язуються забезпечити конфіденційність при виконанні зобов’язань за Договором, не розголошувати комерційну таємницю та конфіденційну інформацію, що стали відомі кожній із Сторін у зв’язку з виконанням Договору, не використовувати отриману інформацію для будь-яких цілей без попередньої письмової згоди іншої Сторони, утримуватись від дій, які можуть спричинити збитки та зіпсувати ділову репутацію кожної із Сторін, в тому числі після закінчення строку дії цього Договору.</w:t>
      </w:r>
    </w:p>
    <w:p w14:paraId="4975D984"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7.3. Документи, передані Замовником Виконавцю для проведення аудиту, не підлягають розголошенню чи вилученню без згоди Замовника, крім випадків, передбачених чинним законодавством України та рішеннями АПУ.</w:t>
      </w:r>
    </w:p>
    <w:p w14:paraId="49267931"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7.4. Зобов’язання стосовно конфіденційності і невикористання не поширюються на загальновідому інформацію, а також на відповідні державні органи, яким така інформація повинна бути надана у відповідності до чинного законодавства України або рішень АПУ.</w:t>
      </w:r>
    </w:p>
    <w:p w14:paraId="64041747" w14:textId="77777777" w:rsidR="00610874" w:rsidRPr="007C1B50" w:rsidRDefault="00610874" w:rsidP="00610874">
      <w:pPr>
        <w:tabs>
          <w:tab w:val="left" w:pos="4583"/>
        </w:tabs>
        <w:ind w:left="142" w:right="141"/>
        <w:jc w:val="both"/>
        <w:rPr>
          <w:rFonts w:ascii="Times New Roman" w:hAnsi="Times New Roman" w:cs="Times New Roman"/>
          <w:b/>
        </w:rPr>
      </w:pPr>
    </w:p>
    <w:p w14:paraId="0BFDEDC4" w14:textId="77777777" w:rsidR="00610874" w:rsidRPr="007C1B50" w:rsidRDefault="00610874" w:rsidP="00610874">
      <w:pPr>
        <w:tabs>
          <w:tab w:val="left" w:pos="4583"/>
        </w:tabs>
        <w:ind w:left="142" w:right="141"/>
        <w:jc w:val="center"/>
        <w:rPr>
          <w:rFonts w:ascii="Times New Roman" w:hAnsi="Times New Roman" w:cs="Times New Roman"/>
          <w:b/>
        </w:rPr>
      </w:pPr>
      <w:r w:rsidRPr="007C1B50">
        <w:rPr>
          <w:rFonts w:ascii="Times New Roman" w:hAnsi="Times New Roman" w:cs="Times New Roman"/>
          <w:b/>
        </w:rPr>
        <w:t>8. СТРОК ДІЇ ДОГОВОРУ</w:t>
      </w:r>
    </w:p>
    <w:p w14:paraId="27972C0E"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8.1. Договір вважається укладеним та набирає чинності з дати, яка є більш пізньою з дат підписання Договору (розділ 10 Договору) повноважними представниками Сторін та скріплення підписів відбитками печаток Сторін.</w:t>
      </w:r>
    </w:p>
    <w:p w14:paraId="6D81E33C"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8.2. Дата укладення Договору зазначається в правій верхній частині першого аркушу Договору.</w:t>
      </w:r>
    </w:p>
    <w:p w14:paraId="2AF75FF2"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Дата укладення Договору є датою прийняття завдання з аудиту.</w:t>
      </w:r>
    </w:p>
    <w:p w14:paraId="6F289729" w14:textId="79992F50" w:rsidR="00610874" w:rsidRPr="007C1B50" w:rsidRDefault="00610874" w:rsidP="00610874">
      <w:pPr>
        <w:tabs>
          <w:tab w:val="left" w:pos="709"/>
        </w:tabs>
        <w:spacing w:after="0"/>
        <w:ind w:left="142" w:right="141"/>
        <w:jc w:val="both"/>
        <w:rPr>
          <w:rFonts w:ascii="Times New Roman" w:hAnsi="Times New Roman" w:cs="Times New Roman"/>
          <w:b/>
          <w:bCs/>
        </w:rPr>
      </w:pPr>
      <w:r w:rsidRPr="007C1B50">
        <w:rPr>
          <w:rFonts w:ascii="Times New Roman" w:hAnsi="Times New Roman" w:cs="Times New Roman"/>
        </w:rPr>
        <w:tab/>
        <w:t>8.3. Строк дії Договору розпочинається з дати його укладення та закінчується 31.12.202</w:t>
      </w:r>
      <w:r w:rsidR="007C1B50">
        <w:rPr>
          <w:rFonts w:ascii="Times New Roman" w:hAnsi="Times New Roman" w:cs="Times New Roman"/>
          <w:lang w:val="ru-RU"/>
        </w:rPr>
        <w:t xml:space="preserve">6 </w:t>
      </w:r>
      <w:r w:rsidRPr="007C1B50">
        <w:rPr>
          <w:rFonts w:ascii="Times New Roman" w:hAnsi="Times New Roman" w:cs="Times New Roman"/>
        </w:rPr>
        <w:t xml:space="preserve">р. </w:t>
      </w:r>
    </w:p>
    <w:p w14:paraId="033BEE58"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8.4. Закінчення строку дії Договору не звільняє Сторони від відповідальності за його порушення, яке мало місце під час дії Договору.</w:t>
      </w:r>
    </w:p>
    <w:p w14:paraId="2D334F8E" w14:textId="77777777" w:rsidR="00610874" w:rsidRPr="007C1B50" w:rsidRDefault="00610874" w:rsidP="00610874">
      <w:pPr>
        <w:tabs>
          <w:tab w:val="left" w:pos="709"/>
        </w:tabs>
        <w:spacing w:after="0"/>
        <w:ind w:left="142" w:right="141" w:firstLine="578"/>
        <w:jc w:val="both"/>
        <w:rPr>
          <w:rFonts w:ascii="Times New Roman" w:hAnsi="Times New Roman" w:cs="Times New Roman"/>
        </w:rPr>
      </w:pPr>
      <w:r w:rsidRPr="007C1B50">
        <w:rPr>
          <w:rFonts w:ascii="Times New Roman" w:hAnsi="Times New Roman" w:cs="Times New Roman"/>
        </w:rPr>
        <w:t>8.5. За наявності встановлених МСА виняткових обставин, (зокрема, але не виключно, параграф 12 МСА 200, параграф 17 МСА 210, параграф 38 МСА 240, параграфи Д107-Д108 МСА 315), які ставлять під сумнів спроможність аудитора продовжувати виконання завдання з аудиту у відповідності до вимог МСА та з дотриманням етичних вимог, аудитор має право в односторонньому порядку відмовитись від Договору в цілому шляхом передачі Замовникові не пізніше ніж за 5 (п’ять) календарних днів до дати запланованого розірвання (припинення зобов’язань Сторін) відповідного письмового повідомлення, в якому робиться посилання на цей пункт Договору, відповідний параграф відповідного МСА та на п.1 та п.3 ст. 651 Цивільного Кодексу України № 435-IVвід 16.01.2003. Погодження Сторонами редакції цього пункту шляхом підписання Листа-зобов’язання розглядається ними як згода кожної із них (у розумінні ст. 188 Господарського Кодексу України № 436-IV від 16.01.2003) на розірвання Виконавцем Договору в порядку, який викладений в цьому пункті.</w:t>
      </w:r>
    </w:p>
    <w:p w14:paraId="247FCD29" w14:textId="77777777" w:rsidR="00610874" w:rsidRPr="007C1B50" w:rsidRDefault="00610874" w:rsidP="00610874">
      <w:pPr>
        <w:tabs>
          <w:tab w:val="left" w:pos="709"/>
        </w:tabs>
        <w:spacing w:after="0"/>
        <w:ind w:left="142" w:right="141" w:firstLine="578"/>
        <w:jc w:val="both"/>
        <w:rPr>
          <w:rFonts w:ascii="Times New Roman" w:hAnsi="Times New Roman" w:cs="Times New Roman"/>
        </w:rPr>
      </w:pPr>
      <w:r w:rsidRPr="007C1B50">
        <w:rPr>
          <w:rFonts w:ascii="Times New Roman" w:hAnsi="Times New Roman" w:cs="Times New Roman"/>
        </w:rPr>
        <w:t>8.6. Невиконання або неналежне виконання Замовником будь-якого із зобов’язань, передбачених будь-яким параграфом Договору, надає Виконавцю право призупинити виконання своїх зобов’язань за Договором на час до моменту припинення з боку Замовника невиконання (або неналежного виконання) і усунення Замовником наслідків такого невиконання (або неналежного виконання). В цьому випадку Виконавець звільняється від відповідальності за дотримання встановленого п. 5.1 Договору терміну перевірки, а сам термін перевірки та закінчення строку дії Договору (п. 8.3 Договору) можуть бути змінені (подовжені) додатковою угодою Сторін (з урахуванням фактичної тривалості затримки виконання Замовником своїх зобов’язань).</w:t>
      </w:r>
    </w:p>
    <w:p w14:paraId="55EE6ED1" w14:textId="77777777" w:rsidR="00610874" w:rsidRPr="007C1B50" w:rsidRDefault="00610874" w:rsidP="00610874">
      <w:pPr>
        <w:tabs>
          <w:tab w:val="left" w:pos="4621"/>
        </w:tabs>
        <w:ind w:right="141"/>
        <w:jc w:val="both"/>
        <w:rPr>
          <w:rFonts w:ascii="Times New Roman" w:hAnsi="Times New Roman" w:cs="Times New Roman"/>
          <w:b/>
        </w:rPr>
      </w:pPr>
    </w:p>
    <w:p w14:paraId="371E285C" w14:textId="77777777" w:rsidR="00610874" w:rsidRPr="007C1B50" w:rsidRDefault="00610874" w:rsidP="00610874">
      <w:pPr>
        <w:tabs>
          <w:tab w:val="left" w:pos="4621"/>
        </w:tabs>
        <w:ind w:right="141"/>
        <w:jc w:val="center"/>
        <w:rPr>
          <w:rFonts w:ascii="Times New Roman" w:hAnsi="Times New Roman" w:cs="Times New Roman"/>
          <w:b/>
        </w:rPr>
      </w:pPr>
      <w:r w:rsidRPr="007C1B50">
        <w:rPr>
          <w:rFonts w:ascii="Times New Roman" w:hAnsi="Times New Roman" w:cs="Times New Roman"/>
          <w:b/>
        </w:rPr>
        <w:t>9. ПРИКІНЦЕВІ ПОЛОЖЕННЯ</w:t>
      </w:r>
    </w:p>
    <w:p w14:paraId="1AFF227F" w14:textId="77777777" w:rsidR="00610874" w:rsidRPr="007C1B50" w:rsidRDefault="00610874" w:rsidP="00610874">
      <w:pPr>
        <w:tabs>
          <w:tab w:val="left" w:pos="709"/>
        </w:tabs>
        <w:spacing w:after="0"/>
        <w:ind w:left="142" w:right="141" w:firstLine="578"/>
        <w:jc w:val="both"/>
        <w:rPr>
          <w:rFonts w:ascii="Times New Roman" w:hAnsi="Times New Roman" w:cs="Times New Roman"/>
        </w:rPr>
      </w:pPr>
      <w:r w:rsidRPr="007C1B50">
        <w:rPr>
          <w:rFonts w:ascii="Times New Roman" w:hAnsi="Times New Roman" w:cs="Times New Roman"/>
        </w:rPr>
        <w:t xml:space="preserve">9.1. Якщо інше прямо не передбачено Договором або чинним законодавством України, зміни у Договір можуть бути внесені тільки за домовленістю Сторін, які оформлюються додатковою угодою (додатковими угодами) до Договору. Зміни у Договір набирають чинності з моменту належного оформлення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 </w:t>
      </w:r>
    </w:p>
    <w:p w14:paraId="48DB2A25" w14:textId="77777777" w:rsidR="00610874" w:rsidRPr="007C1B50" w:rsidRDefault="00610874" w:rsidP="00610874">
      <w:pPr>
        <w:tabs>
          <w:tab w:val="left" w:pos="709"/>
        </w:tabs>
        <w:spacing w:after="0"/>
        <w:ind w:left="142" w:right="141" w:firstLine="578"/>
        <w:jc w:val="both"/>
        <w:rPr>
          <w:rFonts w:ascii="Times New Roman" w:hAnsi="Times New Roman" w:cs="Times New Roman"/>
        </w:rPr>
      </w:pPr>
      <w:r w:rsidRPr="007C1B50">
        <w:rPr>
          <w:rFonts w:ascii="Times New Roman" w:hAnsi="Times New Roman" w:cs="Times New Roman"/>
        </w:rPr>
        <w:t>9.2. Усі правовідносини, що виникають з Договору або пов'язані із ним, у тому числі пов'язані із дійсністю, укладенням, виконанням, зміною та припиненням Договору, тлумаченням його умов, визначенням наслідків недійсності або порушення Договору, регулюються Договором, відповідними нормами чинного законодавства України, МСА,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1AEC9646" w14:textId="77777777" w:rsidR="00610874" w:rsidRPr="007C1B50" w:rsidRDefault="00610874" w:rsidP="00610874">
      <w:pPr>
        <w:tabs>
          <w:tab w:val="left" w:pos="567"/>
          <w:tab w:val="left" w:pos="709"/>
        </w:tabs>
        <w:spacing w:after="0"/>
        <w:ind w:left="142" w:right="141"/>
        <w:jc w:val="both"/>
        <w:rPr>
          <w:rFonts w:ascii="Times New Roman" w:hAnsi="Times New Roman" w:cs="Times New Roman"/>
        </w:rPr>
      </w:pPr>
      <w:r w:rsidRPr="007C1B50">
        <w:rPr>
          <w:rFonts w:ascii="Times New Roman" w:hAnsi="Times New Roman" w:cs="Times New Roman"/>
        </w:rPr>
        <w:tab/>
        <w:t>9.3. Після набрання чинності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Договору, втрачають юридичну силу, але можуть враховуватися при тлумаченні умов Договору.</w:t>
      </w:r>
    </w:p>
    <w:p w14:paraId="014DC430"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 xml:space="preserve">      9.4. Кожна Сторона несе повну відповідальність за правильність вказаних нею у Договорі реквізитів та зобов'язується у письмовій формі повідомляти іншу Сторону про їх зміну впродовж 3 (трьох) календарних днів з моменту настання таких змін, а у разі неповідомлення (або несвоєчасного повідомлення) несе ризик настання пов'язаних із ним несприятливих наслідків.</w:t>
      </w:r>
    </w:p>
    <w:p w14:paraId="1F6C273A" w14:textId="77777777" w:rsidR="00610874" w:rsidRPr="007C1B50" w:rsidRDefault="00610874" w:rsidP="00610874">
      <w:pPr>
        <w:tabs>
          <w:tab w:val="left" w:pos="567"/>
          <w:tab w:val="left" w:pos="709"/>
        </w:tabs>
        <w:spacing w:after="0"/>
        <w:ind w:left="142" w:right="141"/>
        <w:jc w:val="both"/>
        <w:rPr>
          <w:rFonts w:ascii="Times New Roman" w:hAnsi="Times New Roman" w:cs="Times New Roman"/>
        </w:rPr>
      </w:pPr>
      <w:r w:rsidRPr="007C1B50">
        <w:rPr>
          <w:rFonts w:ascii="Times New Roman" w:hAnsi="Times New Roman" w:cs="Times New Roman"/>
        </w:rPr>
        <w:tab/>
        <w:t>9.5. Додаткові угоди та додатки до Договору є його невід'ємною частиною і мають юридичну силу у разі, якщо вони викладені у письмовій формі, підписані повноважними представниками Сторонами та скріплені відбитками печаток Сторін.</w:t>
      </w:r>
    </w:p>
    <w:p w14:paraId="1329A1FC"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 xml:space="preserve">      9.6. Всі виправлення за текстом Договору мають юридичну силу та можуть братись до уваги виключно за умови, що вони у кожному окремому випадку датовані, засвідчені підписами повноважних представників Сторін та скріплені відбитками печаток Сторін.</w:t>
      </w:r>
    </w:p>
    <w:p w14:paraId="3F37EB38" w14:textId="77777777" w:rsidR="00610874" w:rsidRPr="007C1B50" w:rsidRDefault="00610874" w:rsidP="00610874">
      <w:pPr>
        <w:tabs>
          <w:tab w:val="left" w:pos="567"/>
          <w:tab w:val="left" w:pos="709"/>
        </w:tabs>
        <w:spacing w:after="0"/>
        <w:ind w:left="142" w:right="141"/>
        <w:jc w:val="both"/>
        <w:rPr>
          <w:rFonts w:ascii="Times New Roman" w:hAnsi="Times New Roman" w:cs="Times New Roman"/>
        </w:rPr>
      </w:pPr>
      <w:r w:rsidRPr="007C1B50">
        <w:rPr>
          <w:rFonts w:ascii="Times New Roman" w:hAnsi="Times New Roman" w:cs="Times New Roman"/>
        </w:rPr>
        <w:tab/>
        <w:t>9.7. Договір складений при повному розумінні Сторонами його умов та термінології українською мовою у двох примірниках, кожен з яких має силу оригіналу. Кожен примірник Договору викладений на 12 (дванадцяти) аркушах, - по одному примірнику для кожної із Сторін.</w:t>
      </w:r>
    </w:p>
    <w:p w14:paraId="5F479B0C" w14:textId="77777777" w:rsidR="00610874" w:rsidRPr="007C1B50" w:rsidRDefault="00610874" w:rsidP="00610874">
      <w:pPr>
        <w:tabs>
          <w:tab w:val="left" w:pos="709"/>
          <w:tab w:val="left" w:pos="1276"/>
        </w:tabs>
        <w:spacing w:after="0"/>
        <w:ind w:left="142" w:right="141"/>
        <w:jc w:val="both"/>
        <w:rPr>
          <w:rFonts w:ascii="Times New Roman" w:hAnsi="Times New Roman" w:cs="Times New Roman"/>
        </w:rPr>
      </w:pPr>
      <w:r w:rsidRPr="007C1B50">
        <w:rPr>
          <w:rFonts w:ascii="Times New Roman" w:hAnsi="Times New Roman" w:cs="Times New Roman"/>
        </w:rPr>
        <w:t xml:space="preserve">      9.8. Якщо якась частина Договору суперечить, не відповідає, або заборонена чинним законодавством України, і при цьому така частина Договору буде у встановленому порядку визнана недійсною, Сторони погоджуються і цим визнають, що це не має наслідком недійсності інших його (Договору) частин і Договору у цілому.</w:t>
      </w:r>
    </w:p>
    <w:p w14:paraId="5913F978" w14:textId="77777777" w:rsidR="00610874" w:rsidRPr="007C1B50" w:rsidRDefault="00610874" w:rsidP="00610874">
      <w:pPr>
        <w:tabs>
          <w:tab w:val="left" w:pos="709"/>
          <w:tab w:val="left" w:pos="1276"/>
        </w:tabs>
        <w:spacing w:after="0"/>
        <w:ind w:left="142" w:right="141"/>
        <w:jc w:val="both"/>
        <w:rPr>
          <w:rFonts w:ascii="Times New Roman" w:hAnsi="Times New Roman" w:cs="Times New Roman"/>
        </w:rPr>
      </w:pPr>
      <w:r w:rsidRPr="007C1B50">
        <w:rPr>
          <w:rFonts w:ascii="Times New Roman" w:hAnsi="Times New Roman" w:cs="Times New Roman"/>
        </w:rPr>
        <w:t xml:space="preserve">      9.9. Нездійснення та/або невикористання будь-якою Стороною якихось із своїх прав, повноважень або засобів захисту прав, установлених Договором, а також права наполягати на неухильному дотриманні іншою Стороною умов Договору, не встановлює можливість для відмови такою Стороною від здійснення таких та інших прав, повноважень або засобів судового захисту прав, від виконання своїх обов’язків за Договором, а також від умов Договору або права вимоги неухильного дотримання умов Договору.</w:t>
      </w:r>
    </w:p>
    <w:p w14:paraId="6E564FD3"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 xml:space="preserve">      9.10. Сторони погоджуються, що всі пов’язані з Договором документи будуть складатися українською мовою. Усе листування між Сторонами у зв’язку з Договором буде здійснюватися українською мовою за адресами Сторін, що зазначені в розділі 10 Договору.</w:t>
      </w:r>
    </w:p>
    <w:p w14:paraId="00414CB0"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 xml:space="preserve">      9.11. Сторони підтверджують, що назви (заголовки) розділів Договору використовуються для зручності й посилань і не можуть беззастережно використовуватися для визначення змісту Договору (істотних умов Договору) або змісту розділів Договору.</w:t>
      </w:r>
    </w:p>
    <w:p w14:paraId="6427B94D"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 xml:space="preserve">9.12. Сторони підтверджують, що в будь-якому разі за рішенням і вимогою Виконавця (обумовлених, серед іншого, прийняттям Верховною Радою України, Кабінетом Міністрів України, Національним банком України та іншими органами державної влади/управління України або органами місцевого самоврядування законів, декретів, рішень, постанов та іншого, внесення змін до МСА, прийняття АПУ відповідних рішень, що прямо або побічно стосуються тих чи інших положень Договору), вони негайно зустрінуться для того, щоб </w:t>
      </w:r>
      <w:proofErr w:type="spellStart"/>
      <w:r w:rsidRPr="007C1B50">
        <w:rPr>
          <w:rFonts w:ascii="Times New Roman" w:hAnsi="Times New Roman" w:cs="Times New Roman"/>
        </w:rPr>
        <w:t>внести</w:t>
      </w:r>
      <w:proofErr w:type="spellEnd"/>
      <w:r w:rsidRPr="007C1B50">
        <w:rPr>
          <w:rFonts w:ascii="Times New Roman" w:hAnsi="Times New Roman" w:cs="Times New Roman"/>
        </w:rPr>
        <w:t xml:space="preserve"> відповідні зміни (доповнення) </w:t>
      </w:r>
      <w:r w:rsidRPr="007C1B50">
        <w:rPr>
          <w:rFonts w:ascii="Times New Roman" w:hAnsi="Times New Roman" w:cs="Times New Roman"/>
        </w:rPr>
        <w:lastRenderedPageBreak/>
        <w:t>до Договору або ухвалити рішення щодо припинення Договору (розірвання Договору в цілому) за рішенням і вимогою Замовника та/або Виконавця.</w:t>
      </w:r>
    </w:p>
    <w:p w14:paraId="62FCB61C"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 xml:space="preserve">9.13. Кожна Сторона відносить на свій рахунок всі витрати, пов'язані з процесом укладення Договору і підготовкою інших пов'язаних з ним документів, включаючи, але не обмежуючись, гонорари відповідних юридичних та інших консультантів, інших професійних радників. </w:t>
      </w:r>
    </w:p>
    <w:p w14:paraId="13E3310F" w14:textId="77777777" w:rsidR="00610874" w:rsidRPr="007C1B50" w:rsidRDefault="00610874" w:rsidP="00610874">
      <w:pPr>
        <w:tabs>
          <w:tab w:val="left" w:pos="709"/>
        </w:tabs>
        <w:spacing w:after="0"/>
        <w:ind w:left="142" w:right="141"/>
        <w:jc w:val="both"/>
        <w:rPr>
          <w:rFonts w:ascii="Times New Roman" w:hAnsi="Times New Roman" w:cs="Times New Roman"/>
        </w:rPr>
      </w:pPr>
      <w:r w:rsidRPr="007C1B50">
        <w:rPr>
          <w:rFonts w:ascii="Times New Roman" w:hAnsi="Times New Roman" w:cs="Times New Roman"/>
        </w:rPr>
        <w:tab/>
        <w:t>9.14. У разі якщо кінцевий строк виконання Стороною обов'язку за цим Договором припадає на неробочий день, таке зобов'язання має бути виконане в наступний за неробочим перший робочий день.</w:t>
      </w:r>
    </w:p>
    <w:p w14:paraId="0DDDBA9C" w14:textId="77777777" w:rsidR="00921C41" w:rsidRPr="007C1B50" w:rsidRDefault="00921C41" w:rsidP="00ED135F">
      <w:pPr>
        <w:pStyle w:val="Style6"/>
        <w:widowControl/>
        <w:spacing w:before="22" w:line="276" w:lineRule="auto"/>
        <w:ind w:right="-2"/>
        <w:jc w:val="right"/>
        <w:outlineLvl w:val="0"/>
        <w:rPr>
          <w:rFonts w:ascii="Times New Roman" w:hAnsi="Times New Roman"/>
          <w:b/>
          <w:bCs/>
          <w:sz w:val="22"/>
          <w:szCs w:val="22"/>
          <w:u w:val="single"/>
        </w:rPr>
      </w:pPr>
    </w:p>
    <w:p w14:paraId="0E4CA1F4" w14:textId="77777777" w:rsidR="00921C41" w:rsidRPr="007C1B50" w:rsidRDefault="00921C41" w:rsidP="00ED135F">
      <w:pPr>
        <w:pStyle w:val="Style6"/>
        <w:widowControl/>
        <w:spacing w:before="22" w:line="276" w:lineRule="auto"/>
        <w:ind w:right="-2"/>
        <w:jc w:val="right"/>
        <w:outlineLvl w:val="0"/>
        <w:rPr>
          <w:rFonts w:ascii="Times New Roman" w:hAnsi="Times New Roman"/>
          <w:b/>
          <w:bCs/>
          <w:sz w:val="22"/>
          <w:szCs w:val="22"/>
          <w:u w:val="single"/>
        </w:rPr>
      </w:pPr>
    </w:p>
    <w:p w14:paraId="2CEDD8B8" w14:textId="77777777" w:rsidR="00921C41" w:rsidRPr="007C1B50" w:rsidRDefault="00921C41" w:rsidP="00ED135F">
      <w:pPr>
        <w:pStyle w:val="Style6"/>
        <w:widowControl/>
        <w:spacing w:before="22" w:line="276" w:lineRule="auto"/>
        <w:ind w:right="-2"/>
        <w:jc w:val="right"/>
        <w:outlineLvl w:val="0"/>
        <w:rPr>
          <w:rFonts w:ascii="Times New Roman" w:hAnsi="Times New Roman"/>
          <w:b/>
          <w:bCs/>
          <w:sz w:val="22"/>
          <w:szCs w:val="22"/>
          <w:u w:val="single"/>
        </w:rPr>
      </w:pPr>
    </w:p>
    <w:p w14:paraId="3B9FE4D5" w14:textId="77777777" w:rsidR="00921C41" w:rsidRPr="007C1B50" w:rsidRDefault="00921C41" w:rsidP="00ED135F">
      <w:pPr>
        <w:pStyle w:val="Style6"/>
        <w:widowControl/>
        <w:spacing w:before="22" w:line="276" w:lineRule="auto"/>
        <w:ind w:right="-2"/>
        <w:jc w:val="right"/>
        <w:outlineLvl w:val="0"/>
        <w:rPr>
          <w:rFonts w:ascii="Times New Roman" w:hAnsi="Times New Roman"/>
          <w:b/>
          <w:bCs/>
          <w:sz w:val="22"/>
          <w:szCs w:val="22"/>
          <w:u w:val="single"/>
        </w:rPr>
      </w:pPr>
    </w:p>
    <w:p w14:paraId="001A9EFE" w14:textId="77777777" w:rsidR="00921C41" w:rsidRPr="007C1B50" w:rsidRDefault="00921C41" w:rsidP="00ED135F">
      <w:pPr>
        <w:pStyle w:val="Style6"/>
        <w:widowControl/>
        <w:spacing w:before="22" w:line="276" w:lineRule="auto"/>
        <w:ind w:right="-2"/>
        <w:jc w:val="right"/>
        <w:outlineLvl w:val="0"/>
        <w:rPr>
          <w:rFonts w:ascii="Times New Roman" w:hAnsi="Times New Roman"/>
          <w:b/>
          <w:bCs/>
          <w:sz w:val="22"/>
          <w:szCs w:val="22"/>
          <w:u w:val="single"/>
        </w:rPr>
      </w:pPr>
    </w:p>
    <w:p w14:paraId="1852210F" w14:textId="77777777" w:rsidR="00921C41" w:rsidRPr="007C1B50" w:rsidRDefault="00921C41" w:rsidP="00ED135F">
      <w:pPr>
        <w:pStyle w:val="Style6"/>
        <w:widowControl/>
        <w:spacing w:before="22" w:line="276" w:lineRule="auto"/>
        <w:ind w:right="-2"/>
        <w:jc w:val="right"/>
        <w:outlineLvl w:val="0"/>
        <w:rPr>
          <w:rFonts w:ascii="Times New Roman" w:hAnsi="Times New Roman"/>
          <w:b/>
          <w:bCs/>
          <w:sz w:val="22"/>
          <w:szCs w:val="22"/>
          <w:u w:val="single"/>
        </w:rPr>
      </w:pPr>
    </w:p>
    <w:p w14:paraId="21CB0B6D" w14:textId="77777777" w:rsidR="00E7123C" w:rsidRPr="007C1B50"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058227AE"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6D38E40C"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3A919626"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7E39F7F5"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10EA6F23"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0CB65262"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498323B6"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46FDDA1A"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13A5013F"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3C2D93A5"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3B85FEE7"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1E90B538"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3084DBE5"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73F49CA8"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0A2AC947"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2678602B"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730E0E03"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7D3C725C"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12FC3B92"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71860529"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lang w:val="ru-RU"/>
        </w:rPr>
      </w:pPr>
    </w:p>
    <w:p w14:paraId="5EF56D68" w14:textId="77777777" w:rsidR="007C1B50" w:rsidRDefault="007C1B50" w:rsidP="00ED135F">
      <w:pPr>
        <w:pStyle w:val="Style6"/>
        <w:widowControl/>
        <w:spacing w:before="22" w:line="276" w:lineRule="auto"/>
        <w:ind w:right="-2"/>
        <w:jc w:val="right"/>
        <w:outlineLvl w:val="0"/>
        <w:rPr>
          <w:rFonts w:ascii="Times New Roman" w:hAnsi="Times New Roman"/>
          <w:b/>
          <w:bCs/>
          <w:sz w:val="22"/>
          <w:szCs w:val="22"/>
          <w:u w:val="single"/>
          <w:lang w:val="ru-RU"/>
        </w:rPr>
      </w:pPr>
    </w:p>
    <w:p w14:paraId="452EF31C" w14:textId="77777777" w:rsidR="007C1B50" w:rsidRPr="007C1B50" w:rsidRDefault="007C1B50" w:rsidP="00ED135F">
      <w:pPr>
        <w:pStyle w:val="Style6"/>
        <w:widowControl/>
        <w:spacing w:before="22" w:line="276" w:lineRule="auto"/>
        <w:ind w:right="-2"/>
        <w:jc w:val="right"/>
        <w:outlineLvl w:val="0"/>
        <w:rPr>
          <w:rFonts w:ascii="Times New Roman" w:hAnsi="Times New Roman"/>
          <w:b/>
          <w:bCs/>
          <w:sz w:val="22"/>
          <w:szCs w:val="22"/>
          <w:u w:val="single"/>
          <w:lang w:val="ru-RU"/>
        </w:rPr>
      </w:pPr>
    </w:p>
    <w:p w14:paraId="3D80EDC8"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162EDD1D"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lang w:val="ru-RU"/>
        </w:rPr>
      </w:pPr>
    </w:p>
    <w:p w14:paraId="72FA00F3" w14:textId="77777777" w:rsidR="00C92810" w:rsidRDefault="00C92810" w:rsidP="00ED135F">
      <w:pPr>
        <w:pStyle w:val="Style6"/>
        <w:widowControl/>
        <w:spacing w:before="22" w:line="276" w:lineRule="auto"/>
        <w:ind w:right="-2"/>
        <w:jc w:val="right"/>
        <w:outlineLvl w:val="0"/>
        <w:rPr>
          <w:rFonts w:ascii="Times New Roman" w:hAnsi="Times New Roman"/>
          <w:b/>
          <w:bCs/>
          <w:sz w:val="22"/>
          <w:szCs w:val="22"/>
          <w:u w:val="single"/>
          <w:lang w:val="ru-RU"/>
        </w:rPr>
      </w:pPr>
    </w:p>
    <w:p w14:paraId="291EAD9C" w14:textId="77777777" w:rsidR="00C92810" w:rsidRDefault="00C92810" w:rsidP="00ED135F">
      <w:pPr>
        <w:pStyle w:val="Style6"/>
        <w:widowControl/>
        <w:spacing w:before="22" w:line="276" w:lineRule="auto"/>
        <w:ind w:right="-2"/>
        <w:jc w:val="right"/>
        <w:outlineLvl w:val="0"/>
        <w:rPr>
          <w:rFonts w:ascii="Times New Roman" w:hAnsi="Times New Roman"/>
          <w:b/>
          <w:bCs/>
          <w:sz w:val="22"/>
          <w:szCs w:val="22"/>
          <w:u w:val="single"/>
          <w:lang w:val="ru-RU"/>
        </w:rPr>
      </w:pPr>
    </w:p>
    <w:p w14:paraId="55E3063B" w14:textId="77777777" w:rsidR="00C92810" w:rsidRDefault="00C92810" w:rsidP="00ED135F">
      <w:pPr>
        <w:pStyle w:val="Style6"/>
        <w:widowControl/>
        <w:spacing w:before="22" w:line="276" w:lineRule="auto"/>
        <w:ind w:right="-2"/>
        <w:jc w:val="right"/>
        <w:outlineLvl w:val="0"/>
        <w:rPr>
          <w:rFonts w:ascii="Times New Roman" w:hAnsi="Times New Roman"/>
          <w:b/>
          <w:bCs/>
          <w:sz w:val="22"/>
          <w:szCs w:val="22"/>
          <w:u w:val="single"/>
          <w:lang w:val="ru-RU"/>
        </w:rPr>
      </w:pPr>
    </w:p>
    <w:p w14:paraId="31DD7038" w14:textId="77777777" w:rsidR="00C92810" w:rsidRPr="00C92810" w:rsidRDefault="00C92810" w:rsidP="00ED135F">
      <w:pPr>
        <w:pStyle w:val="Style6"/>
        <w:widowControl/>
        <w:spacing w:before="22" w:line="276" w:lineRule="auto"/>
        <w:ind w:right="-2"/>
        <w:jc w:val="right"/>
        <w:outlineLvl w:val="0"/>
        <w:rPr>
          <w:rFonts w:ascii="Times New Roman" w:hAnsi="Times New Roman"/>
          <w:b/>
          <w:bCs/>
          <w:sz w:val="22"/>
          <w:szCs w:val="22"/>
          <w:u w:val="single"/>
          <w:lang w:val="ru-RU"/>
        </w:rPr>
      </w:pPr>
    </w:p>
    <w:p w14:paraId="1EE551A4"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5E79CB94"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0183E627"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3C212389"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5E5D0F8B" w14:textId="77777777" w:rsidR="00E7123C" w:rsidRDefault="00E7123C" w:rsidP="00ED135F">
      <w:pPr>
        <w:pStyle w:val="Style6"/>
        <w:widowControl/>
        <w:spacing w:before="22" w:line="276" w:lineRule="auto"/>
        <w:ind w:right="-2"/>
        <w:jc w:val="right"/>
        <w:outlineLvl w:val="0"/>
        <w:rPr>
          <w:rFonts w:ascii="Times New Roman" w:hAnsi="Times New Roman"/>
          <w:b/>
          <w:bCs/>
          <w:sz w:val="22"/>
          <w:szCs w:val="22"/>
          <w:u w:val="single"/>
        </w:rPr>
      </w:pPr>
    </w:p>
    <w:p w14:paraId="332A2575" w14:textId="77777777" w:rsidR="00E7123C" w:rsidRPr="00ED135F" w:rsidRDefault="00E7123C" w:rsidP="00E7123C">
      <w:pPr>
        <w:pStyle w:val="Style6"/>
        <w:widowControl/>
        <w:spacing w:line="276" w:lineRule="auto"/>
        <w:ind w:right="-2"/>
        <w:jc w:val="right"/>
        <w:outlineLvl w:val="0"/>
        <w:rPr>
          <w:rStyle w:val="FontStyle31"/>
          <w:rFonts w:ascii="Times New Roman" w:hAnsi="Times New Roman"/>
          <w:sz w:val="22"/>
          <w:szCs w:val="22"/>
          <w:lang w:eastAsia="uk-UA"/>
        </w:rPr>
      </w:pPr>
      <w:r w:rsidRPr="00ED135F">
        <w:rPr>
          <w:rStyle w:val="FontStyle31"/>
          <w:rFonts w:ascii="Times New Roman" w:hAnsi="Times New Roman"/>
          <w:sz w:val="22"/>
          <w:szCs w:val="22"/>
          <w:lang w:eastAsia="uk-UA"/>
        </w:rPr>
        <w:lastRenderedPageBreak/>
        <w:t>Додаток №</w:t>
      </w:r>
      <w:r>
        <w:rPr>
          <w:rStyle w:val="FontStyle31"/>
          <w:rFonts w:ascii="Times New Roman" w:hAnsi="Times New Roman"/>
          <w:sz w:val="22"/>
          <w:szCs w:val="22"/>
          <w:lang w:eastAsia="uk-UA"/>
        </w:rPr>
        <w:t>4</w:t>
      </w:r>
    </w:p>
    <w:p w14:paraId="72EBCACC" w14:textId="77777777" w:rsidR="00E7123C" w:rsidRPr="00E7123C" w:rsidRDefault="00E7123C" w:rsidP="00ED135F">
      <w:pPr>
        <w:spacing w:line="276" w:lineRule="auto"/>
        <w:jc w:val="center"/>
        <w:rPr>
          <w:rFonts w:ascii="Times New Roman" w:hAnsi="Times New Roman" w:cs="Times New Roman"/>
          <w:b/>
        </w:rPr>
      </w:pPr>
      <w:r w:rsidRPr="00E7123C">
        <w:rPr>
          <w:rFonts w:ascii="Times New Roman" w:hAnsi="Times New Roman" w:cs="Times New Roman"/>
          <w:b/>
        </w:rPr>
        <w:t>Технічне завдання та вимоги до предмета закупівлі</w:t>
      </w:r>
    </w:p>
    <w:p w14:paraId="5ACFF762" w14:textId="77777777" w:rsidR="00BB6F9C" w:rsidRPr="00E7123C" w:rsidRDefault="00223F27" w:rsidP="00E7123C">
      <w:pPr>
        <w:spacing w:after="0" w:line="276" w:lineRule="auto"/>
        <w:jc w:val="center"/>
        <w:rPr>
          <w:rFonts w:ascii="Times New Roman" w:hAnsi="Times New Roman" w:cs="Times New Roman"/>
        </w:rPr>
      </w:pPr>
      <w:r w:rsidRPr="00E7123C">
        <w:rPr>
          <w:rFonts w:ascii="Times New Roman" w:hAnsi="Times New Roman" w:cs="Times New Roman"/>
        </w:rPr>
        <w:t xml:space="preserve"> (код ДК 021:2015:</w:t>
      </w:r>
      <w:hyperlink r:id="rId17" w:tooltip="Дерево коду 79210000-9" w:history="1">
        <w:r w:rsidRPr="00E7123C">
          <w:rPr>
            <w:rStyle w:val="a3"/>
            <w:rFonts w:ascii="Times New Roman" w:hAnsi="Times New Roman" w:cs="Times New Roman"/>
            <w:color w:val="000000"/>
            <w:u w:val="none"/>
            <w:shd w:val="clear" w:color="auto" w:fill="FFFFFF"/>
          </w:rPr>
          <w:t>79210000-9</w:t>
        </w:r>
      </w:hyperlink>
      <w:r w:rsidRPr="00E7123C">
        <w:rPr>
          <w:rFonts w:ascii="Times New Roman" w:hAnsi="Times New Roman" w:cs="Times New Roman"/>
        </w:rPr>
        <w:t xml:space="preserve"> </w:t>
      </w:r>
      <w:hyperlink r:id="rId18" w:history="1">
        <w:r w:rsidRPr="00E7123C">
          <w:rPr>
            <w:rStyle w:val="a3"/>
            <w:rFonts w:ascii="Times New Roman" w:hAnsi="Times New Roman" w:cs="Times New Roman"/>
            <w:color w:val="000000"/>
            <w:u w:val="none"/>
            <w:shd w:val="clear" w:color="auto" w:fill="FFFFFF"/>
          </w:rPr>
          <w:t>Бухгалтерські та аудиторські послуги</w:t>
        </w:r>
      </w:hyperlink>
      <w:r w:rsidRPr="00E7123C">
        <w:rPr>
          <w:rFonts w:ascii="Times New Roman" w:hAnsi="Times New Roman" w:cs="Times New Roman"/>
        </w:rPr>
        <w:t>)</w:t>
      </w:r>
    </w:p>
    <w:p w14:paraId="77524D6E" w14:textId="77777777" w:rsidR="00223F27" w:rsidRPr="00E7123C" w:rsidRDefault="00BB6F9C" w:rsidP="00E7123C">
      <w:pPr>
        <w:spacing w:after="0" w:line="276" w:lineRule="auto"/>
        <w:jc w:val="center"/>
        <w:rPr>
          <w:rFonts w:ascii="Times New Roman" w:hAnsi="Times New Roman" w:cs="Times New Roman"/>
        </w:rPr>
      </w:pPr>
      <w:r w:rsidRPr="00E7123C">
        <w:rPr>
          <w:rFonts w:ascii="Times New Roman" w:hAnsi="Times New Roman" w:cs="Times New Roman"/>
        </w:rPr>
        <w:t xml:space="preserve"> Аудиторські послуги</w:t>
      </w:r>
    </w:p>
    <w:p w14:paraId="2B716535" w14:textId="77777777" w:rsidR="00223F27" w:rsidRPr="00E7123C" w:rsidRDefault="00223F27" w:rsidP="00E7123C">
      <w:pPr>
        <w:spacing w:after="0" w:line="276" w:lineRule="auto"/>
        <w:jc w:val="center"/>
        <w:rPr>
          <w:rFonts w:ascii="Times New Roman" w:hAnsi="Times New Roman" w:cs="Times New Roman"/>
        </w:rPr>
      </w:pPr>
      <w:r w:rsidRPr="00E7123C">
        <w:rPr>
          <w:rFonts w:ascii="Times New Roman" w:hAnsi="Times New Roman" w:cs="Times New Roman"/>
        </w:rPr>
        <w:t>Технічна специфікація (вимоги) на закупівлю</w:t>
      </w:r>
    </w:p>
    <w:tbl>
      <w:tblPr>
        <w:tblW w:w="9585" w:type="dxa"/>
        <w:tblInd w:w="-5" w:type="dxa"/>
        <w:tblLayout w:type="fixed"/>
        <w:tblLook w:val="04A0" w:firstRow="1" w:lastRow="0" w:firstColumn="1" w:lastColumn="0" w:noHBand="0" w:noVBand="1"/>
      </w:tblPr>
      <w:tblGrid>
        <w:gridCol w:w="817"/>
        <w:gridCol w:w="2269"/>
        <w:gridCol w:w="6499"/>
      </w:tblGrid>
      <w:tr w:rsidR="00223F27" w:rsidRPr="00ED135F" w14:paraId="6B1E4ACB" w14:textId="77777777" w:rsidTr="006F3A90">
        <w:tc>
          <w:tcPr>
            <w:tcW w:w="817" w:type="dxa"/>
            <w:tcBorders>
              <w:top w:val="single" w:sz="4" w:space="0" w:color="000000"/>
              <w:left w:val="single" w:sz="4" w:space="0" w:color="000000"/>
              <w:bottom w:val="single" w:sz="4" w:space="0" w:color="000000"/>
              <w:right w:val="nil"/>
            </w:tcBorders>
            <w:hideMark/>
          </w:tcPr>
          <w:p w14:paraId="384459A0" w14:textId="77777777" w:rsidR="00223F27" w:rsidRPr="00ED135F" w:rsidRDefault="00223F27" w:rsidP="00ED135F">
            <w:pPr>
              <w:spacing w:line="276" w:lineRule="auto"/>
              <w:jc w:val="center"/>
              <w:rPr>
                <w:rFonts w:ascii="Times New Roman" w:hAnsi="Times New Roman" w:cs="Times New Roman"/>
                <w:lang w:eastAsia="zh-CN"/>
              </w:rPr>
            </w:pPr>
            <w:r w:rsidRPr="00ED135F">
              <w:rPr>
                <w:rStyle w:val="af0"/>
                <w:rFonts w:ascii="Times New Roman" w:hAnsi="Times New Roman" w:cs="Times New Roman"/>
                <w:b w:val="0"/>
              </w:rPr>
              <w:t xml:space="preserve"> </w:t>
            </w:r>
            <w:r w:rsidRPr="00ED135F">
              <w:rPr>
                <w:rFonts w:ascii="Times New Roman" w:hAnsi="Times New Roman" w:cs="Times New Roman"/>
              </w:rPr>
              <w:t>№ з/п</w:t>
            </w:r>
          </w:p>
        </w:tc>
        <w:tc>
          <w:tcPr>
            <w:tcW w:w="2269" w:type="dxa"/>
            <w:tcBorders>
              <w:top w:val="single" w:sz="4" w:space="0" w:color="000000"/>
              <w:left w:val="single" w:sz="4" w:space="0" w:color="000000"/>
              <w:bottom w:val="single" w:sz="4" w:space="0" w:color="000000"/>
              <w:right w:val="nil"/>
            </w:tcBorders>
            <w:hideMark/>
          </w:tcPr>
          <w:p w14:paraId="312F31E2" w14:textId="77777777" w:rsidR="00223F27" w:rsidRPr="00ED135F" w:rsidRDefault="00223F27" w:rsidP="00E7123C">
            <w:pPr>
              <w:spacing w:line="276" w:lineRule="auto"/>
              <w:rPr>
                <w:rFonts w:ascii="Times New Roman" w:hAnsi="Times New Roman" w:cs="Times New Roman"/>
                <w:lang w:eastAsia="zh-CN"/>
              </w:rPr>
            </w:pPr>
            <w:r w:rsidRPr="00ED135F">
              <w:rPr>
                <w:rFonts w:ascii="Times New Roman" w:hAnsi="Times New Roman" w:cs="Times New Roman"/>
              </w:rPr>
              <w:t>Предмет закупівлі</w:t>
            </w:r>
          </w:p>
        </w:tc>
        <w:tc>
          <w:tcPr>
            <w:tcW w:w="6499" w:type="dxa"/>
            <w:tcBorders>
              <w:top w:val="single" w:sz="4" w:space="0" w:color="000000"/>
              <w:left w:val="single" w:sz="4" w:space="0" w:color="000000"/>
              <w:bottom w:val="single" w:sz="4" w:space="0" w:color="000000"/>
              <w:right w:val="single" w:sz="4" w:space="0" w:color="000000"/>
            </w:tcBorders>
            <w:hideMark/>
          </w:tcPr>
          <w:p w14:paraId="7A996E02" w14:textId="3DA6EA27" w:rsidR="00223F27" w:rsidRPr="00ED135F" w:rsidRDefault="00223F27" w:rsidP="001221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lang w:eastAsia="zh-CN"/>
              </w:rPr>
            </w:pPr>
            <w:r w:rsidRPr="00ED135F">
              <w:rPr>
                <w:rFonts w:ascii="Times New Roman" w:hAnsi="Times New Roman" w:cs="Times New Roman"/>
                <w:lang w:eastAsia="uk-UA"/>
              </w:rPr>
              <w:t xml:space="preserve">Проведення аудиторської перевірки </w:t>
            </w:r>
            <w:r w:rsidR="00921C41" w:rsidRPr="00ED135F">
              <w:rPr>
                <w:rFonts w:ascii="Times New Roman" w:hAnsi="Times New Roman" w:cs="Times New Roman"/>
                <w:lang w:eastAsia="uk-UA"/>
              </w:rPr>
              <w:t xml:space="preserve">повного пакету </w:t>
            </w:r>
            <w:r w:rsidRPr="00ED135F">
              <w:rPr>
                <w:rFonts w:ascii="Times New Roman" w:hAnsi="Times New Roman" w:cs="Times New Roman"/>
                <w:lang w:eastAsia="uk-UA"/>
              </w:rPr>
              <w:t>фінансової звітності за 202</w:t>
            </w:r>
            <w:r w:rsidR="007C1B50" w:rsidRPr="007C1B50">
              <w:rPr>
                <w:rFonts w:ascii="Times New Roman" w:hAnsi="Times New Roman" w:cs="Times New Roman"/>
                <w:lang w:eastAsia="uk-UA"/>
              </w:rPr>
              <w:t>5</w:t>
            </w:r>
            <w:r w:rsidRPr="00ED135F">
              <w:rPr>
                <w:rFonts w:ascii="Times New Roman" w:hAnsi="Times New Roman" w:cs="Times New Roman"/>
                <w:lang w:eastAsia="uk-UA"/>
              </w:rPr>
              <w:t xml:space="preserve"> рік складеної відповідно до </w:t>
            </w:r>
            <w:r w:rsidR="00E7123C" w:rsidRPr="00ED135F">
              <w:rPr>
                <w:rFonts w:ascii="Times New Roman" w:hAnsi="Times New Roman" w:cs="Times New Roman"/>
              </w:rPr>
              <w:t>міжнародних стандартів фінансової звітності</w:t>
            </w:r>
            <w:r w:rsidR="00E7123C">
              <w:rPr>
                <w:rFonts w:ascii="Times New Roman" w:hAnsi="Times New Roman" w:cs="Times New Roman"/>
                <w:lang w:eastAsia="uk-UA"/>
              </w:rPr>
              <w:t xml:space="preserve"> </w:t>
            </w:r>
            <w:r w:rsidRPr="00ED135F">
              <w:rPr>
                <w:rFonts w:ascii="Times New Roman" w:hAnsi="Times New Roman" w:cs="Times New Roman"/>
                <w:lang w:eastAsia="uk-UA"/>
              </w:rPr>
              <w:t>МСФЗ.</w:t>
            </w:r>
          </w:p>
        </w:tc>
      </w:tr>
      <w:tr w:rsidR="00223F27" w:rsidRPr="00ED135F" w14:paraId="0BF574A4" w14:textId="77777777" w:rsidTr="006F3A90">
        <w:tc>
          <w:tcPr>
            <w:tcW w:w="817" w:type="dxa"/>
            <w:tcBorders>
              <w:top w:val="single" w:sz="4" w:space="0" w:color="000000"/>
              <w:left w:val="single" w:sz="4" w:space="0" w:color="000000"/>
              <w:bottom w:val="single" w:sz="4" w:space="0" w:color="000000"/>
              <w:right w:val="nil"/>
            </w:tcBorders>
            <w:hideMark/>
          </w:tcPr>
          <w:p w14:paraId="0428488F" w14:textId="77777777" w:rsidR="00223F27" w:rsidRPr="00ED135F" w:rsidRDefault="00223F27" w:rsidP="00ED135F">
            <w:pPr>
              <w:spacing w:line="276" w:lineRule="auto"/>
              <w:jc w:val="center"/>
              <w:rPr>
                <w:rFonts w:ascii="Times New Roman" w:hAnsi="Times New Roman" w:cs="Times New Roman"/>
                <w:lang w:eastAsia="zh-CN"/>
              </w:rPr>
            </w:pPr>
            <w:r w:rsidRPr="00ED135F">
              <w:rPr>
                <w:rFonts w:ascii="Times New Roman" w:hAnsi="Times New Roman" w:cs="Times New Roman"/>
              </w:rPr>
              <w:t>1</w:t>
            </w:r>
          </w:p>
        </w:tc>
        <w:tc>
          <w:tcPr>
            <w:tcW w:w="2269" w:type="dxa"/>
            <w:tcBorders>
              <w:top w:val="single" w:sz="4" w:space="0" w:color="000000"/>
              <w:left w:val="single" w:sz="4" w:space="0" w:color="000000"/>
              <w:bottom w:val="single" w:sz="4" w:space="0" w:color="000000"/>
              <w:right w:val="nil"/>
            </w:tcBorders>
            <w:hideMark/>
          </w:tcPr>
          <w:p w14:paraId="18743E57" w14:textId="77777777" w:rsidR="00223F27" w:rsidRPr="00ED135F" w:rsidRDefault="00223F27" w:rsidP="00ED135F">
            <w:pPr>
              <w:spacing w:line="276" w:lineRule="auto"/>
              <w:jc w:val="both"/>
              <w:rPr>
                <w:rFonts w:ascii="Times New Roman" w:hAnsi="Times New Roman" w:cs="Times New Roman"/>
                <w:lang w:eastAsia="zh-CN"/>
              </w:rPr>
            </w:pPr>
            <w:r w:rsidRPr="00ED135F">
              <w:rPr>
                <w:rFonts w:ascii="Times New Roman" w:hAnsi="Times New Roman" w:cs="Times New Roman"/>
              </w:rPr>
              <w:t>Підстава</w:t>
            </w:r>
          </w:p>
        </w:tc>
        <w:tc>
          <w:tcPr>
            <w:tcW w:w="6499" w:type="dxa"/>
            <w:tcBorders>
              <w:top w:val="single" w:sz="4" w:space="0" w:color="000000"/>
              <w:left w:val="single" w:sz="4" w:space="0" w:color="000000"/>
              <w:bottom w:val="single" w:sz="4" w:space="0" w:color="000000"/>
              <w:right w:val="single" w:sz="4" w:space="0" w:color="000000"/>
            </w:tcBorders>
          </w:tcPr>
          <w:p w14:paraId="3E883F69" w14:textId="77777777" w:rsidR="00223F27" w:rsidRPr="00ED135F" w:rsidRDefault="00223F27" w:rsidP="00ED13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lang w:eastAsia="zh-CN"/>
              </w:rPr>
            </w:pPr>
            <w:r w:rsidRPr="00ED135F">
              <w:rPr>
                <w:rFonts w:ascii="Times New Roman" w:hAnsi="Times New Roman" w:cs="Times New Roman"/>
                <w:lang w:eastAsia="uk-UA"/>
              </w:rPr>
              <w:t>Відповідно до ст.73 ГКУ; ст.14 Закону України від 16 липня 1999 року № 996-</w:t>
            </w:r>
            <w:r w:rsidRPr="00ED135F">
              <w:rPr>
                <w:rFonts w:ascii="Times New Roman" w:hAnsi="Times New Roman" w:cs="Times New Roman"/>
                <w:lang w:val="en-US" w:eastAsia="uk-UA"/>
              </w:rPr>
              <w:t>XIV</w:t>
            </w:r>
            <w:r w:rsidRPr="00ED135F">
              <w:rPr>
                <w:rFonts w:ascii="Times New Roman" w:hAnsi="Times New Roman" w:cs="Times New Roman"/>
                <w:lang w:eastAsia="uk-UA"/>
              </w:rPr>
              <w:t xml:space="preserve"> «Про бухгалтерський облік та фінансову звітність в Україні» зі змінами та доповненнями, обов’язково оприлюднювати річну фінансову звітність разом з аудиторським висновком на власній веб-сторінці (у повному обсязі)</w:t>
            </w:r>
          </w:p>
        </w:tc>
      </w:tr>
      <w:tr w:rsidR="00223F27" w:rsidRPr="00ED135F" w14:paraId="6478AD07" w14:textId="77777777" w:rsidTr="006F3A90">
        <w:tc>
          <w:tcPr>
            <w:tcW w:w="817" w:type="dxa"/>
            <w:tcBorders>
              <w:top w:val="single" w:sz="4" w:space="0" w:color="000000"/>
              <w:left w:val="single" w:sz="4" w:space="0" w:color="000000"/>
              <w:bottom w:val="single" w:sz="4" w:space="0" w:color="000000"/>
              <w:right w:val="nil"/>
            </w:tcBorders>
            <w:hideMark/>
          </w:tcPr>
          <w:p w14:paraId="628874B8" w14:textId="77777777" w:rsidR="00223F27" w:rsidRPr="00ED135F" w:rsidRDefault="00223F27" w:rsidP="00ED135F">
            <w:pPr>
              <w:spacing w:line="276" w:lineRule="auto"/>
              <w:jc w:val="center"/>
              <w:rPr>
                <w:rFonts w:ascii="Times New Roman" w:hAnsi="Times New Roman" w:cs="Times New Roman"/>
                <w:lang w:val="en-US" w:eastAsia="zh-CN"/>
              </w:rPr>
            </w:pPr>
            <w:r w:rsidRPr="00ED135F">
              <w:rPr>
                <w:rFonts w:ascii="Times New Roman" w:hAnsi="Times New Roman" w:cs="Times New Roman"/>
                <w:lang w:val="en-US"/>
              </w:rPr>
              <w:t>2</w:t>
            </w:r>
          </w:p>
        </w:tc>
        <w:tc>
          <w:tcPr>
            <w:tcW w:w="2269" w:type="dxa"/>
            <w:tcBorders>
              <w:top w:val="single" w:sz="4" w:space="0" w:color="000000"/>
              <w:left w:val="single" w:sz="4" w:space="0" w:color="000000"/>
              <w:bottom w:val="single" w:sz="4" w:space="0" w:color="000000"/>
              <w:right w:val="nil"/>
            </w:tcBorders>
            <w:hideMark/>
          </w:tcPr>
          <w:p w14:paraId="27F29914" w14:textId="77777777" w:rsidR="00223F27" w:rsidRPr="00ED135F" w:rsidRDefault="00223F27" w:rsidP="00ED135F">
            <w:pPr>
              <w:spacing w:line="276" w:lineRule="auto"/>
              <w:jc w:val="both"/>
              <w:rPr>
                <w:rFonts w:ascii="Times New Roman" w:hAnsi="Times New Roman" w:cs="Times New Roman"/>
                <w:lang w:eastAsia="zh-CN"/>
              </w:rPr>
            </w:pPr>
            <w:r w:rsidRPr="00ED135F">
              <w:rPr>
                <w:rFonts w:ascii="Times New Roman" w:hAnsi="Times New Roman" w:cs="Times New Roman"/>
              </w:rPr>
              <w:t>Замовник</w:t>
            </w:r>
          </w:p>
        </w:tc>
        <w:tc>
          <w:tcPr>
            <w:tcW w:w="6499" w:type="dxa"/>
            <w:tcBorders>
              <w:top w:val="single" w:sz="4" w:space="0" w:color="000000"/>
              <w:left w:val="single" w:sz="4" w:space="0" w:color="000000"/>
              <w:bottom w:val="single" w:sz="4" w:space="0" w:color="000000"/>
              <w:right w:val="single" w:sz="4" w:space="0" w:color="000000"/>
            </w:tcBorders>
            <w:hideMark/>
          </w:tcPr>
          <w:p w14:paraId="20E74CC4" w14:textId="77777777" w:rsidR="00223F27" w:rsidRPr="00ED135F" w:rsidRDefault="00921C41" w:rsidP="00ED135F">
            <w:pPr>
              <w:spacing w:after="120" w:line="276" w:lineRule="auto"/>
              <w:rPr>
                <w:rFonts w:ascii="Times New Roman" w:hAnsi="Times New Roman" w:cs="Times New Roman"/>
                <w:lang w:eastAsia="uk-UA"/>
              </w:rPr>
            </w:pPr>
            <w:r w:rsidRPr="00ED135F">
              <w:rPr>
                <w:rFonts w:ascii="Times New Roman" w:hAnsi="Times New Roman" w:cs="Times New Roman"/>
              </w:rPr>
              <w:t xml:space="preserve">ТОВ  </w:t>
            </w:r>
            <w:r w:rsidRPr="00ED135F">
              <w:rPr>
                <w:rFonts w:ascii="Times New Roman" w:hAnsi="Times New Roman" w:cs="Times New Roman"/>
                <w:lang w:eastAsia="uk-UA"/>
              </w:rPr>
              <w:t>«НАДРА-ГЕОІНВЕСТ»</w:t>
            </w:r>
          </w:p>
        </w:tc>
      </w:tr>
      <w:tr w:rsidR="00223F27" w:rsidRPr="00ED135F" w14:paraId="37FE5FAD" w14:textId="77777777" w:rsidTr="006F3A90">
        <w:trPr>
          <w:trHeight w:val="1408"/>
        </w:trPr>
        <w:tc>
          <w:tcPr>
            <w:tcW w:w="817" w:type="dxa"/>
            <w:tcBorders>
              <w:top w:val="single" w:sz="4" w:space="0" w:color="000000"/>
              <w:left w:val="single" w:sz="4" w:space="0" w:color="000000"/>
              <w:bottom w:val="single" w:sz="4" w:space="0" w:color="000000"/>
              <w:right w:val="nil"/>
            </w:tcBorders>
            <w:hideMark/>
          </w:tcPr>
          <w:p w14:paraId="0492DDBB" w14:textId="77777777" w:rsidR="00223F27" w:rsidRPr="00ED135F" w:rsidRDefault="00223F27" w:rsidP="00ED135F">
            <w:pPr>
              <w:spacing w:line="276" w:lineRule="auto"/>
              <w:jc w:val="center"/>
              <w:rPr>
                <w:rFonts w:ascii="Times New Roman" w:hAnsi="Times New Roman" w:cs="Times New Roman"/>
                <w:lang w:eastAsia="zh-CN"/>
              </w:rPr>
            </w:pPr>
            <w:r w:rsidRPr="00ED135F">
              <w:rPr>
                <w:rFonts w:ascii="Times New Roman" w:hAnsi="Times New Roman" w:cs="Times New Roman"/>
              </w:rPr>
              <w:t>3</w:t>
            </w:r>
          </w:p>
        </w:tc>
        <w:tc>
          <w:tcPr>
            <w:tcW w:w="2269" w:type="dxa"/>
            <w:tcBorders>
              <w:top w:val="single" w:sz="4" w:space="0" w:color="000000"/>
              <w:left w:val="single" w:sz="4" w:space="0" w:color="000000"/>
              <w:bottom w:val="single" w:sz="4" w:space="0" w:color="000000"/>
              <w:right w:val="nil"/>
            </w:tcBorders>
            <w:hideMark/>
          </w:tcPr>
          <w:p w14:paraId="11510FE6" w14:textId="77777777" w:rsidR="00223F27" w:rsidRPr="00ED135F" w:rsidRDefault="00223F27" w:rsidP="00ED135F">
            <w:pPr>
              <w:spacing w:line="276" w:lineRule="auto"/>
              <w:jc w:val="both"/>
              <w:rPr>
                <w:rFonts w:ascii="Times New Roman" w:hAnsi="Times New Roman" w:cs="Times New Roman"/>
                <w:lang w:eastAsia="zh-CN"/>
              </w:rPr>
            </w:pPr>
            <w:r w:rsidRPr="00ED135F">
              <w:rPr>
                <w:rFonts w:ascii="Times New Roman" w:hAnsi="Times New Roman" w:cs="Times New Roman"/>
              </w:rPr>
              <w:t xml:space="preserve">Обов’язкові умови </w:t>
            </w:r>
          </w:p>
        </w:tc>
        <w:tc>
          <w:tcPr>
            <w:tcW w:w="6499" w:type="dxa"/>
            <w:tcBorders>
              <w:top w:val="single" w:sz="4" w:space="0" w:color="000000"/>
              <w:left w:val="single" w:sz="4" w:space="0" w:color="000000"/>
              <w:bottom w:val="single" w:sz="4" w:space="0" w:color="000000"/>
              <w:right w:val="single" w:sz="4" w:space="0" w:color="000000"/>
            </w:tcBorders>
          </w:tcPr>
          <w:p w14:paraId="6DDBB089" w14:textId="3B63DE56" w:rsidR="000B5F50" w:rsidRPr="00E7123C" w:rsidRDefault="00E7123C" w:rsidP="006F3A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lang w:eastAsia="uk-UA"/>
              </w:rPr>
            </w:pPr>
            <w:r w:rsidRPr="00E7123C">
              <w:rPr>
                <w:rFonts w:ascii="Times New Roman" w:hAnsi="Times New Roman" w:cs="Times New Roman"/>
                <w:lang w:eastAsia="uk-UA"/>
              </w:rPr>
              <w:t>1.</w:t>
            </w:r>
            <w:r>
              <w:rPr>
                <w:rFonts w:ascii="Times New Roman" w:hAnsi="Times New Roman"/>
                <w:lang w:eastAsia="uk-UA"/>
              </w:rPr>
              <w:t xml:space="preserve"> </w:t>
            </w:r>
            <w:r w:rsidR="00223F27" w:rsidRPr="00E7123C">
              <w:rPr>
                <w:rFonts w:ascii="Times New Roman" w:hAnsi="Times New Roman"/>
                <w:lang w:eastAsia="uk-UA"/>
              </w:rPr>
              <w:t xml:space="preserve">Провести аудиторську перевірку </w:t>
            </w:r>
            <w:r w:rsidR="00177041" w:rsidRPr="00E7123C">
              <w:rPr>
                <w:rFonts w:ascii="Times New Roman" w:hAnsi="Times New Roman"/>
                <w:lang w:eastAsia="uk-UA"/>
              </w:rPr>
              <w:t xml:space="preserve">повного пакету </w:t>
            </w:r>
            <w:r w:rsidR="00223F27" w:rsidRPr="00E7123C">
              <w:rPr>
                <w:rFonts w:ascii="Times New Roman" w:hAnsi="Times New Roman"/>
                <w:lang w:eastAsia="uk-UA"/>
              </w:rPr>
              <w:t xml:space="preserve">річної фінансової звітності </w:t>
            </w:r>
            <w:r w:rsidRPr="00E7123C">
              <w:rPr>
                <w:rFonts w:ascii="Times New Roman" w:hAnsi="Times New Roman"/>
                <w:lang w:eastAsia="uk-UA"/>
              </w:rPr>
              <w:t>підприємства</w:t>
            </w:r>
            <w:r w:rsidR="00223F27" w:rsidRPr="00E7123C">
              <w:rPr>
                <w:rFonts w:ascii="Times New Roman" w:hAnsi="Times New Roman"/>
                <w:lang w:eastAsia="uk-UA"/>
              </w:rPr>
              <w:t xml:space="preserve"> за 202</w:t>
            </w:r>
            <w:r w:rsidR="00EC58D0" w:rsidRPr="00EC58D0">
              <w:rPr>
                <w:rFonts w:ascii="Times New Roman" w:hAnsi="Times New Roman"/>
                <w:lang w:eastAsia="uk-UA"/>
              </w:rPr>
              <w:t>5</w:t>
            </w:r>
            <w:r w:rsidR="00223F27" w:rsidRPr="00E7123C">
              <w:rPr>
                <w:rFonts w:ascii="Times New Roman" w:hAnsi="Times New Roman"/>
                <w:lang w:eastAsia="uk-UA"/>
              </w:rPr>
              <w:t xml:space="preserve"> рік без дослідження попередніх періодів відповідно до вимог Міжнародних стандартів фінансової звітності (далі - МСФЗ).</w:t>
            </w:r>
          </w:p>
          <w:p w14:paraId="20106AA3" w14:textId="77777777" w:rsidR="00223F27" w:rsidRPr="00ED135F" w:rsidRDefault="00E7123C" w:rsidP="006F3A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lang w:eastAsia="uk-UA"/>
              </w:rPr>
            </w:pPr>
            <w:r>
              <w:rPr>
                <w:rFonts w:ascii="Times New Roman" w:hAnsi="Times New Roman" w:cs="Times New Roman"/>
                <w:lang w:eastAsia="uk-UA"/>
              </w:rPr>
              <w:t xml:space="preserve">2. </w:t>
            </w:r>
            <w:r w:rsidR="00223F27" w:rsidRPr="00ED135F">
              <w:rPr>
                <w:rFonts w:ascii="Times New Roman" w:hAnsi="Times New Roman" w:cs="Times New Roman"/>
                <w:lang w:eastAsia="uk-UA"/>
              </w:rPr>
              <w:t xml:space="preserve">Аудиторську перевірку проводити за місцем розташування </w:t>
            </w:r>
            <w:r>
              <w:rPr>
                <w:rFonts w:ascii="Times New Roman" w:hAnsi="Times New Roman" w:cs="Times New Roman"/>
                <w:lang w:eastAsia="uk-UA"/>
              </w:rPr>
              <w:t>підприємства</w:t>
            </w:r>
            <w:r w:rsidR="00223F27" w:rsidRPr="00ED135F">
              <w:rPr>
                <w:rFonts w:ascii="Times New Roman" w:hAnsi="Times New Roman" w:cs="Times New Roman"/>
                <w:lang w:eastAsia="uk-UA"/>
              </w:rPr>
              <w:t xml:space="preserve">: м. </w:t>
            </w:r>
            <w:r w:rsidR="00177041" w:rsidRPr="00ED135F">
              <w:rPr>
                <w:rFonts w:ascii="Times New Roman" w:hAnsi="Times New Roman" w:cs="Times New Roman"/>
                <w:lang w:eastAsia="uk-UA"/>
              </w:rPr>
              <w:t>Київ</w:t>
            </w:r>
            <w:r w:rsidR="00223F27" w:rsidRPr="00ED135F">
              <w:rPr>
                <w:rFonts w:ascii="Times New Roman" w:hAnsi="Times New Roman" w:cs="Times New Roman"/>
                <w:lang w:eastAsia="uk-UA"/>
              </w:rPr>
              <w:t xml:space="preserve">, вул. </w:t>
            </w:r>
            <w:r w:rsidR="00177863" w:rsidRPr="00ED135F">
              <w:rPr>
                <w:rFonts w:ascii="Times New Roman" w:hAnsi="Times New Roman" w:cs="Times New Roman"/>
                <w:lang w:eastAsia="uk-UA"/>
              </w:rPr>
              <w:t xml:space="preserve">Січових </w:t>
            </w:r>
            <w:r>
              <w:rPr>
                <w:rFonts w:ascii="Times New Roman" w:hAnsi="Times New Roman" w:cs="Times New Roman"/>
                <w:lang w:eastAsia="uk-UA"/>
              </w:rPr>
              <w:t>С</w:t>
            </w:r>
            <w:r w:rsidR="00177863" w:rsidRPr="00ED135F">
              <w:rPr>
                <w:rFonts w:ascii="Times New Roman" w:hAnsi="Times New Roman" w:cs="Times New Roman"/>
                <w:lang w:eastAsia="uk-UA"/>
              </w:rPr>
              <w:t>трільців, будинок 50, приміщення 3</w:t>
            </w:r>
            <w:r>
              <w:rPr>
                <w:rFonts w:ascii="Times New Roman" w:hAnsi="Times New Roman" w:cs="Times New Roman"/>
                <w:lang w:eastAsia="uk-UA"/>
              </w:rPr>
              <w:t>В.</w:t>
            </w:r>
            <w:r w:rsidR="00223F27" w:rsidRPr="00ED135F">
              <w:rPr>
                <w:rFonts w:ascii="Times New Roman" w:hAnsi="Times New Roman" w:cs="Times New Roman"/>
                <w:lang w:eastAsia="uk-UA"/>
              </w:rPr>
              <w:t xml:space="preserve"> </w:t>
            </w:r>
          </w:p>
          <w:p w14:paraId="30D7B43A" w14:textId="77777777" w:rsidR="00223F27" w:rsidRPr="00ED135F" w:rsidRDefault="00E7123C" w:rsidP="00ED13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rPr>
            </w:pPr>
            <w:r>
              <w:rPr>
                <w:rFonts w:ascii="Times New Roman" w:hAnsi="Times New Roman" w:cs="Times New Roman"/>
                <w:lang w:eastAsia="uk-UA"/>
              </w:rPr>
              <w:t>3. Н</w:t>
            </w:r>
            <w:r w:rsidR="00223F27" w:rsidRPr="00ED135F">
              <w:rPr>
                <w:rFonts w:ascii="Times New Roman" w:hAnsi="Times New Roman" w:cs="Times New Roman"/>
                <w:lang w:eastAsia="uk-UA"/>
              </w:rPr>
              <w:t>авики аудиторів користування системою 1С:Підприємство без залучення працівників підприємства</w:t>
            </w:r>
            <w:r>
              <w:rPr>
                <w:rFonts w:ascii="Times New Roman" w:hAnsi="Times New Roman" w:cs="Times New Roman"/>
                <w:lang w:eastAsia="uk-UA"/>
              </w:rPr>
              <w:t>.</w:t>
            </w:r>
          </w:p>
          <w:p w14:paraId="5E29D3B5" w14:textId="77777777" w:rsidR="00223F27" w:rsidRPr="00ED135F" w:rsidRDefault="00E7123C" w:rsidP="00ED13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lang w:eastAsia="uk-UA"/>
              </w:rPr>
            </w:pPr>
            <w:r>
              <w:rPr>
                <w:rFonts w:ascii="Times New Roman" w:hAnsi="Times New Roman" w:cs="Times New Roman"/>
                <w:lang w:eastAsia="uk-UA"/>
              </w:rPr>
              <w:t>В</w:t>
            </w:r>
            <w:r w:rsidR="00223F27" w:rsidRPr="00ED135F">
              <w:rPr>
                <w:rFonts w:ascii="Times New Roman" w:hAnsi="Times New Roman" w:cs="Times New Roman"/>
                <w:lang w:eastAsia="uk-UA"/>
              </w:rPr>
              <w:t>ідсутність віддаленого доступу до системи 1С:Підприємство, тільки мережеве користування</w:t>
            </w:r>
            <w:r>
              <w:rPr>
                <w:rFonts w:ascii="Times New Roman" w:hAnsi="Times New Roman" w:cs="Times New Roman"/>
                <w:lang w:eastAsia="uk-UA"/>
              </w:rPr>
              <w:t>.</w:t>
            </w:r>
          </w:p>
          <w:p w14:paraId="05ABC144" w14:textId="77777777" w:rsidR="00223F27" w:rsidRPr="00ED135F" w:rsidRDefault="00E7123C" w:rsidP="00ED135F">
            <w:pPr>
              <w:pStyle w:val="a7"/>
              <w:spacing w:line="276" w:lineRule="auto"/>
              <w:jc w:val="both"/>
              <w:rPr>
                <w:rFonts w:ascii="Times New Roman" w:hAnsi="Times New Roman"/>
                <w:lang w:val="ru-RU" w:eastAsia="zh-CN"/>
              </w:rPr>
            </w:pPr>
            <w:r>
              <w:rPr>
                <w:rFonts w:ascii="Times New Roman" w:hAnsi="Times New Roman"/>
                <w:lang w:eastAsia="uk-UA"/>
              </w:rPr>
              <w:t>4. З</w:t>
            </w:r>
            <w:r w:rsidR="00223F27" w:rsidRPr="00ED135F">
              <w:rPr>
                <w:rFonts w:ascii="Times New Roman" w:hAnsi="Times New Roman"/>
                <w:lang w:eastAsia="uk-UA"/>
              </w:rPr>
              <w:t>амовник не компенсує витрати, пов’язані з відрядженням фахівців виконавця</w:t>
            </w:r>
            <w:r w:rsidR="006F3A90">
              <w:rPr>
                <w:rFonts w:ascii="Times New Roman" w:hAnsi="Times New Roman"/>
                <w:lang w:eastAsia="uk-UA"/>
              </w:rPr>
              <w:t>.</w:t>
            </w:r>
          </w:p>
          <w:p w14:paraId="29220082" w14:textId="77777777" w:rsidR="00223F27" w:rsidRPr="00ED135F" w:rsidRDefault="006F3A90" w:rsidP="00ED13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rPr>
            </w:pPr>
            <w:r>
              <w:rPr>
                <w:rFonts w:ascii="Times New Roman" w:hAnsi="Times New Roman" w:cs="Times New Roman"/>
                <w:lang w:eastAsia="uk-UA"/>
              </w:rPr>
              <w:t>5. З</w:t>
            </w:r>
            <w:r w:rsidR="00223F27" w:rsidRPr="00ED135F">
              <w:rPr>
                <w:rFonts w:ascii="Times New Roman" w:hAnsi="Times New Roman" w:cs="Times New Roman"/>
                <w:lang w:eastAsia="uk-UA"/>
              </w:rPr>
              <w:t>амовник не надає первинні документи та регістри бухгалтерського обліку в електронному вигляді по електронній пошті</w:t>
            </w:r>
            <w:r>
              <w:rPr>
                <w:rFonts w:ascii="Times New Roman" w:hAnsi="Times New Roman" w:cs="Times New Roman"/>
                <w:lang w:eastAsia="uk-UA"/>
              </w:rPr>
              <w:t>.</w:t>
            </w:r>
          </w:p>
          <w:p w14:paraId="187A348D" w14:textId="77777777" w:rsidR="00223F27" w:rsidRPr="00ED135F" w:rsidRDefault="006F3A90" w:rsidP="006F3A90">
            <w:pPr>
              <w:spacing w:after="0" w:line="276" w:lineRule="auto"/>
              <w:rPr>
                <w:rFonts w:ascii="Times New Roman" w:hAnsi="Times New Roman" w:cs="Times New Roman"/>
              </w:rPr>
            </w:pPr>
            <w:r>
              <w:rPr>
                <w:rFonts w:ascii="Times New Roman" w:hAnsi="Times New Roman" w:cs="Times New Roman"/>
                <w:lang w:eastAsia="uk-UA"/>
              </w:rPr>
              <w:t>6. Ф</w:t>
            </w:r>
            <w:r w:rsidR="00223F27" w:rsidRPr="00ED135F">
              <w:rPr>
                <w:rFonts w:ascii="Times New Roman" w:hAnsi="Times New Roman" w:cs="Times New Roman"/>
                <w:lang w:eastAsia="uk-UA"/>
              </w:rPr>
              <w:t xml:space="preserve">актична присутність фахівців виконавця підтверджується реєстрацією в журналі обліку комісій (уповноважених осіб), які прибули для перевірки роботи </w:t>
            </w:r>
            <w:r w:rsidR="00302CB5" w:rsidRPr="00ED135F">
              <w:rPr>
                <w:rFonts w:ascii="Times New Roman" w:hAnsi="Times New Roman" w:cs="Times New Roman"/>
              </w:rPr>
              <w:t xml:space="preserve">ТОВ  </w:t>
            </w:r>
            <w:r w:rsidR="00302CB5" w:rsidRPr="00ED135F">
              <w:rPr>
                <w:rFonts w:ascii="Times New Roman" w:hAnsi="Times New Roman" w:cs="Times New Roman"/>
                <w:lang w:eastAsia="uk-UA"/>
              </w:rPr>
              <w:t>«НАДРА-ГЕОІНВЕСТ»</w:t>
            </w:r>
            <w:r>
              <w:rPr>
                <w:rFonts w:ascii="Times New Roman" w:hAnsi="Times New Roman" w:cs="Times New Roman"/>
                <w:lang w:eastAsia="uk-UA"/>
              </w:rPr>
              <w:t>.</w:t>
            </w:r>
          </w:p>
          <w:p w14:paraId="233EB6FA" w14:textId="71699302" w:rsidR="00223F27" w:rsidRPr="00ED135F" w:rsidRDefault="006F3A90" w:rsidP="0012213E">
            <w:pPr>
              <w:spacing w:after="0" w:line="276" w:lineRule="auto"/>
              <w:jc w:val="both"/>
              <w:rPr>
                <w:rFonts w:ascii="Times New Roman" w:eastAsia="Calibri" w:hAnsi="Times New Roman" w:cs="Times New Roman"/>
                <w:lang w:eastAsia="zh-CN"/>
              </w:rPr>
            </w:pPr>
            <w:r>
              <w:rPr>
                <w:rFonts w:ascii="Times New Roman" w:hAnsi="Times New Roman" w:cs="Times New Roman"/>
                <w:lang w:eastAsia="ar-SA"/>
              </w:rPr>
              <w:t xml:space="preserve">7. </w:t>
            </w:r>
            <w:r w:rsidR="00223F27" w:rsidRPr="00ED135F">
              <w:rPr>
                <w:rFonts w:ascii="Times New Roman" w:eastAsia="SimSun" w:hAnsi="Times New Roman" w:cs="Times New Roman"/>
                <w:lang w:eastAsia="uk-UA"/>
              </w:rPr>
              <w:t xml:space="preserve">За результатами проведеної аудиторської перевірки виконавець зобов’язаний надати в паперовому вигляді та електронній формі у форматі Word Аудиторський звіт (надається українською мовою), який ґрунтується на результатах аудиторської перевірки та містить думку (або, у випадках істотних обмежень щодо обсягу аудиторської перевірки, відмову від висловлення думки) про те, чи відображає </w:t>
            </w:r>
            <w:r>
              <w:rPr>
                <w:rFonts w:ascii="Times New Roman" w:eastAsia="SimSun" w:hAnsi="Times New Roman" w:cs="Times New Roman"/>
                <w:lang w:eastAsia="uk-UA"/>
              </w:rPr>
              <w:t>ф</w:t>
            </w:r>
            <w:r w:rsidR="00223F27" w:rsidRPr="00ED135F">
              <w:rPr>
                <w:rFonts w:ascii="Times New Roman" w:eastAsia="SimSun" w:hAnsi="Times New Roman" w:cs="Times New Roman"/>
                <w:lang w:eastAsia="uk-UA"/>
              </w:rPr>
              <w:t xml:space="preserve">інансова звітність достовірно в усіх </w:t>
            </w:r>
            <w:r w:rsidR="00223F27" w:rsidRPr="00ED135F">
              <w:rPr>
                <w:rFonts w:ascii="Times New Roman" w:hAnsi="Times New Roman" w:cs="Times New Roman"/>
                <w:noProof/>
              </w:rPr>
              <w:t xml:space="preserve">суттєвих </w:t>
            </w:r>
            <w:r w:rsidR="00223F27" w:rsidRPr="00ED135F">
              <w:rPr>
                <w:rFonts w:ascii="Times New Roman" w:eastAsia="SimSun" w:hAnsi="Times New Roman" w:cs="Times New Roman"/>
                <w:lang w:eastAsia="uk-UA"/>
              </w:rPr>
              <w:t xml:space="preserve">аспектах фінансовий стан </w:t>
            </w:r>
            <w:r w:rsidR="00302CB5" w:rsidRPr="00ED135F">
              <w:rPr>
                <w:rFonts w:ascii="Times New Roman" w:hAnsi="Times New Roman" w:cs="Times New Roman"/>
              </w:rPr>
              <w:t xml:space="preserve">ТОВ  </w:t>
            </w:r>
            <w:r w:rsidR="00302CB5" w:rsidRPr="00ED135F">
              <w:rPr>
                <w:rFonts w:ascii="Times New Roman" w:hAnsi="Times New Roman" w:cs="Times New Roman"/>
                <w:lang w:eastAsia="uk-UA"/>
              </w:rPr>
              <w:t>«НАДРА-ГЕОІНВЕСТ»</w:t>
            </w:r>
            <w:r>
              <w:rPr>
                <w:rFonts w:ascii="Times New Roman" w:hAnsi="Times New Roman" w:cs="Times New Roman"/>
                <w:lang w:eastAsia="uk-UA"/>
              </w:rPr>
              <w:t xml:space="preserve"> </w:t>
            </w:r>
            <w:r w:rsidR="00223F27" w:rsidRPr="00ED135F">
              <w:rPr>
                <w:rFonts w:ascii="Times New Roman" w:eastAsia="SimSun" w:hAnsi="Times New Roman" w:cs="Times New Roman"/>
                <w:lang w:eastAsia="uk-UA"/>
              </w:rPr>
              <w:t>за 202</w:t>
            </w:r>
            <w:r w:rsidR="007C1B50" w:rsidRPr="007C1B50">
              <w:rPr>
                <w:rFonts w:ascii="Times New Roman" w:eastAsia="SimSun" w:hAnsi="Times New Roman" w:cs="Times New Roman"/>
                <w:lang w:eastAsia="uk-UA"/>
              </w:rPr>
              <w:t>5</w:t>
            </w:r>
            <w:r w:rsidR="00223F27" w:rsidRPr="00ED135F">
              <w:rPr>
                <w:rFonts w:ascii="Times New Roman" w:eastAsia="SimSun" w:hAnsi="Times New Roman" w:cs="Times New Roman"/>
                <w:lang w:eastAsia="uk-UA"/>
              </w:rPr>
              <w:t xml:space="preserve"> рік.</w:t>
            </w:r>
          </w:p>
        </w:tc>
      </w:tr>
      <w:tr w:rsidR="00223F27" w:rsidRPr="00ED135F" w14:paraId="098A63E0" w14:textId="77777777" w:rsidTr="006F3A90">
        <w:trPr>
          <w:trHeight w:val="738"/>
        </w:trPr>
        <w:tc>
          <w:tcPr>
            <w:tcW w:w="817" w:type="dxa"/>
            <w:tcBorders>
              <w:top w:val="single" w:sz="4" w:space="0" w:color="000000"/>
              <w:left w:val="single" w:sz="4" w:space="0" w:color="000000"/>
              <w:bottom w:val="single" w:sz="4" w:space="0" w:color="000000"/>
              <w:right w:val="nil"/>
            </w:tcBorders>
            <w:hideMark/>
          </w:tcPr>
          <w:p w14:paraId="34A934EF" w14:textId="77777777" w:rsidR="00223F27" w:rsidRPr="00ED135F" w:rsidRDefault="00223F27" w:rsidP="00ED135F">
            <w:pPr>
              <w:spacing w:line="276" w:lineRule="auto"/>
              <w:jc w:val="center"/>
              <w:rPr>
                <w:rFonts w:ascii="Times New Roman" w:hAnsi="Times New Roman" w:cs="Times New Roman"/>
                <w:lang w:eastAsia="zh-CN"/>
              </w:rPr>
            </w:pPr>
            <w:r w:rsidRPr="00ED135F">
              <w:rPr>
                <w:rFonts w:ascii="Times New Roman" w:hAnsi="Times New Roman" w:cs="Times New Roman"/>
              </w:rPr>
              <w:t>4</w:t>
            </w:r>
          </w:p>
        </w:tc>
        <w:tc>
          <w:tcPr>
            <w:tcW w:w="2269" w:type="dxa"/>
            <w:tcBorders>
              <w:top w:val="single" w:sz="4" w:space="0" w:color="000000"/>
              <w:left w:val="single" w:sz="4" w:space="0" w:color="000000"/>
              <w:bottom w:val="single" w:sz="4" w:space="0" w:color="000000"/>
              <w:right w:val="nil"/>
            </w:tcBorders>
            <w:hideMark/>
          </w:tcPr>
          <w:p w14:paraId="5A607A6E" w14:textId="77777777" w:rsidR="00223F27" w:rsidRPr="00ED135F" w:rsidRDefault="00223F27" w:rsidP="00ED135F">
            <w:pPr>
              <w:spacing w:line="276" w:lineRule="auto"/>
              <w:rPr>
                <w:rFonts w:ascii="Times New Roman" w:hAnsi="Times New Roman" w:cs="Times New Roman"/>
                <w:lang w:eastAsia="zh-CN"/>
              </w:rPr>
            </w:pPr>
            <w:r w:rsidRPr="00ED135F">
              <w:rPr>
                <w:rFonts w:ascii="Times New Roman" w:hAnsi="Times New Roman" w:cs="Times New Roman"/>
              </w:rPr>
              <w:t>Умови оплати послуг</w:t>
            </w:r>
          </w:p>
        </w:tc>
        <w:tc>
          <w:tcPr>
            <w:tcW w:w="6499" w:type="dxa"/>
            <w:tcBorders>
              <w:top w:val="single" w:sz="4" w:space="0" w:color="000000"/>
              <w:left w:val="single" w:sz="4" w:space="0" w:color="000000"/>
              <w:bottom w:val="single" w:sz="4" w:space="0" w:color="000000"/>
              <w:right w:val="single" w:sz="4" w:space="0" w:color="000000"/>
            </w:tcBorders>
          </w:tcPr>
          <w:p w14:paraId="4245C459" w14:textId="77777777" w:rsidR="00223F27" w:rsidRPr="00ED135F" w:rsidRDefault="00223F27" w:rsidP="00ED135F">
            <w:pPr>
              <w:spacing w:line="276" w:lineRule="auto"/>
              <w:jc w:val="both"/>
              <w:rPr>
                <w:rFonts w:ascii="Times New Roman" w:hAnsi="Times New Roman" w:cs="Times New Roman"/>
                <w:color w:val="000000"/>
                <w:lang w:eastAsia="zh-CN"/>
              </w:rPr>
            </w:pPr>
            <w:r w:rsidRPr="00ED135F">
              <w:rPr>
                <w:rFonts w:ascii="Times New Roman" w:hAnsi="Times New Roman" w:cs="Times New Roman"/>
                <w:color w:val="000000"/>
              </w:rPr>
              <w:t xml:space="preserve">Оплата </w:t>
            </w:r>
            <w:r w:rsidR="006F3A90">
              <w:rPr>
                <w:rFonts w:ascii="Times New Roman" w:hAnsi="Times New Roman" w:cs="Times New Roman"/>
                <w:color w:val="000000"/>
              </w:rPr>
              <w:t xml:space="preserve">70% </w:t>
            </w:r>
            <w:r w:rsidRPr="00ED135F">
              <w:rPr>
                <w:rFonts w:ascii="Times New Roman" w:hAnsi="Times New Roman" w:cs="Times New Roman"/>
                <w:color w:val="000000"/>
              </w:rPr>
              <w:t xml:space="preserve">виконуються </w:t>
            </w:r>
            <w:r w:rsidR="006F3A90">
              <w:rPr>
                <w:rFonts w:ascii="Times New Roman" w:hAnsi="Times New Roman" w:cs="Times New Roman"/>
                <w:color w:val="000000"/>
              </w:rPr>
              <w:t>з</w:t>
            </w:r>
            <w:r w:rsidRPr="00ED135F">
              <w:rPr>
                <w:rFonts w:ascii="Times New Roman" w:hAnsi="Times New Roman" w:cs="Times New Roman"/>
                <w:color w:val="000000"/>
              </w:rPr>
              <w:t>амовником шляхом перерахування кошті</w:t>
            </w:r>
            <w:r w:rsidR="00F25459" w:rsidRPr="00ED135F">
              <w:rPr>
                <w:rFonts w:ascii="Times New Roman" w:hAnsi="Times New Roman" w:cs="Times New Roman"/>
                <w:color w:val="000000"/>
              </w:rPr>
              <w:t>в</w:t>
            </w:r>
            <w:r w:rsidRPr="00ED135F">
              <w:rPr>
                <w:rFonts w:ascii="Times New Roman" w:hAnsi="Times New Roman" w:cs="Times New Roman"/>
                <w:color w:val="000000"/>
              </w:rPr>
              <w:t xml:space="preserve"> на розрахунковий рахунок </w:t>
            </w:r>
            <w:r w:rsidR="006F3A90">
              <w:rPr>
                <w:rFonts w:ascii="Times New Roman" w:hAnsi="Times New Roman" w:cs="Times New Roman"/>
                <w:color w:val="000000"/>
              </w:rPr>
              <w:t>в</w:t>
            </w:r>
            <w:r w:rsidRPr="00ED135F">
              <w:rPr>
                <w:rFonts w:ascii="Times New Roman" w:hAnsi="Times New Roman" w:cs="Times New Roman"/>
                <w:color w:val="000000"/>
              </w:rPr>
              <w:t xml:space="preserve">иконавця не пізніше </w:t>
            </w:r>
            <w:r w:rsidR="00F25459" w:rsidRPr="006F3A90">
              <w:rPr>
                <w:rFonts w:ascii="Times New Roman" w:hAnsi="Times New Roman" w:cs="Times New Roman"/>
              </w:rPr>
              <w:t>3</w:t>
            </w:r>
            <w:r w:rsidRPr="006F3A90">
              <w:rPr>
                <w:rFonts w:ascii="Times New Roman" w:hAnsi="Times New Roman" w:cs="Times New Roman"/>
              </w:rPr>
              <w:t>-</w:t>
            </w:r>
            <w:r w:rsidR="00F25459" w:rsidRPr="006F3A90">
              <w:rPr>
                <w:rFonts w:ascii="Times New Roman" w:hAnsi="Times New Roman" w:cs="Times New Roman"/>
              </w:rPr>
              <w:t>х</w:t>
            </w:r>
            <w:r w:rsidRPr="006F3A90">
              <w:rPr>
                <w:rFonts w:ascii="Times New Roman" w:hAnsi="Times New Roman" w:cs="Times New Roman"/>
              </w:rPr>
              <w:t xml:space="preserve"> </w:t>
            </w:r>
            <w:r w:rsidR="006F3A90" w:rsidRPr="006F3A90">
              <w:rPr>
                <w:rFonts w:ascii="Times New Roman" w:hAnsi="Times New Roman" w:cs="Times New Roman"/>
              </w:rPr>
              <w:t>банківських</w:t>
            </w:r>
            <w:r w:rsidRPr="006F3A90">
              <w:rPr>
                <w:rFonts w:ascii="Times New Roman" w:hAnsi="Times New Roman" w:cs="Times New Roman"/>
              </w:rPr>
              <w:t xml:space="preserve"> днів з моменту </w:t>
            </w:r>
            <w:r w:rsidR="00F25459" w:rsidRPr="006F3A90">
              <w:rPr>
                <w:rFonts w:ascii="Times New Roman" w:hAnsi="Times New Roman" w:cs="Times New Roman"/>
              </w:rPr>
              <w:t xml:space="preserve">укладення </w:t>
            </w:r>
            <w:r w:rsidR="006F3A90" w:rsidRPr="006F3A90">
              <w:rPr>
                <w:rFonts w:ascii="Times New Roman" w:hAnsi="Times New Roman" w:cs="Times New Roman"/>
              </w:rPr>
              <w:t>д</w:t>
            </w:r>
            <w:r w:rsidR="005C5E9A" w:rsidRPr="006F3A90">
              <w:rPr>
                <w:rFonts w:ascii="Times New Roman" w:hAnsi="Times New Roman" w:cs="Times New Roman"/>
              </w:rPr>
              <w:t>оговору, решта після</w:t>
            </w:r>
            <w:r w:rsidR="005C5E9A" w:rsidRPr="00ED135F">
              <w:rPr>
                <w:rFonts w:ascii="Times New Roman" w:hAnsi="Times New Roman" w:cs="Times New Roman"/>
                <w:color w:val="000000"/>
              </w:rPr>
              <w:t xml:space="preserve"> підписання</w:t>
            </w:r>
            <w:r w:rsidRPr="00ED135F">
              <w:rPr>
                <w:rFonts w:ascii="Times New Roman" w:hAnsi="Times New Roman" w:cs="Times New Roman"/>
                <w:color w:val="000000"/>
              </w:rPr>
              <w:t xml:space="preserve"> Акт</w:t>
            </w:r>
            <w:r w:rsidR="005C5E9A" w:rsidRPr="00ED135F">
              <w:rPr>
                <w:rFonts w:ascii="Times New Roman" w:hAnsi="Times New Roman" w:cs="Times New Roman"/>
                <w:color w:val="000000"/>
              </w:rPr>
              <w:t>у</w:t>
            </w:r>
            <w:r w:rsidRPr="00ED135F">
              <w:rPr>
                <w:rFonts w:ascii="Times New Roman" w:hAnsi="Times New Roman" w:cs="Times New Roman"/>
                <w:color w:val="000000"/>
              </w:rPr>
              <w:t xml:space="preserve"> наданих послуг, підписаних обома </w:t>
            </w:r>
            <w:r w:rsidR="006F3A90">
              <w:rPr>
                <w:rFonts w:ascii="Times New Roman" w:hAnsi="Times New Roman" w:cs="Times New Roman"/>
                <w:color w:val="000000"/>
              </w:rPr>
              <w:t>с</w:t>
            </w:r>
            <w:r w:rsidRPr="00ED135F">
              <w:rPr>
                <w:rFonts w:ascii="Times New Roman" w:hAnsi="Times New Roman" w:cs="Times New Roman"/>
                <w:color w:val="000000"/>
              </w:rPr>
              <w:t>торонами.</w:t>
            </w:r>
          </w:p>
        </w:tc>
      </w:tr>
    </w:tbl>
    <w:p w14:paraId="1D263E2D" w14:textId="77777777" w:rsidR="003D0622" w:rsidRDefault="003D0622" w:rsidP="00F50DA2">
      <w:pPr>
        <w:spacing w:line="276" w:lineRule="auto"/>
        <w:jc w:val="right"/>
        <w:rPr>
          <w:b/>
          <w:bCs/>
          <w:u w:val="single"/>
        </w:rPr>
      </w:pPr>
    </w:p>
    <w:sectPr w:rsidR="003D0622" w:rsidSect="0060114B">
      <w:footerReference w:type="default" r:id="rId1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8AC14" w14:textId="77777777" w:rsidR="002573FB" w:rsidRDefault="002573FB" w:rsidP="001A1F21">
      <w:pPr>
        <w:spacing w:after="0" w:line="240" w:lineRule="auto"/>
      </w:pPr>
      <w:r>
        <w:separator/>
      </w:r>
    </w:p>
  </w:endnote>
  <w:endnote w:type="continuationSeparator" w:id="0">
    <w:p w14:paraId="5FAB39D3" w14:textId="77777777" w:rsidR="002573FB" w:rsidRDefault="002573FB" w:rsidP="001A1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52"/>
      <w:docPartObj>
        <w:docPartGallery w:val="Page Numbers (Bottom of Page)"/>
        <w:docPartUnique/>
      </w:docPartObj>
    </w:sdtPr>
    <w:sdtContent>
      <w:p w14:paraId="416D43AE" w14:textId="77777777" w:rsidR="001A1F21" w:rsidRDefault="00B8271F">
        <w:pPr>
          <w:pStyle w:val="af5"/>
          <w:jc w:val="right"/>
        </w:pPr>
        <w:r>
          <w:fldChar w:fldCharType="begin"/>
        </w:r>
        <w:r w:rsidR="00DD090A">
          <w:instrText xml:space="preserve"> PAGE   \* MERGEFORMAT </w:instrText>
        </w:r>
        <w:r>
          <w:fldChar w:fldCharType="separate"/>
        </w:r>
        <w:r w:rsidR="004F4F42">
          <w:rPr>
            <w:noProof/>
          </w:rPr>
          <w:t>2</w:t>
        </w:r>
        <w:r>
          <w:rPr>
            <w:noProof/>
          </w:rPr>
          <w:fldChar w:fldCharType="end"/>
        </w:r>
      </w:p>
    </w:sdtContent>
  </w:sdt>
  <w:p w14:paraId="17CA4DA5" w14:textId="77777777" w:rsidR="001A1F21" w:rsidRDefault="001A1F21">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5DC92" w14:textId="77777777" w:rsidR="002573FB" w:rsidRDefault="002573FB" w:rsidP="001A1F21">
      <w:pPr>
        <w:spacing w:after="0" w:line="240" w:lineRule="auto"/>
      </w:pPr>
      <w:r>
        <w:separator/>
      </w:r>
    </w:p>
  </w:footnote>
  <w:footnote w:type="continuationSeparator" w:id="0">
    <w:p w14:paraId="75D7BC65" w14:textId="77777777" w:rsidR="002573FB" w:rsidRDefault="002573FB" w:rsidP="001A1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numFmt w:val="bullet"/>
      <w:lvlText w:val="-"/>
      <w:lvlJc w:val="left"/>
      <w:pPr>
        <w:tabs>
          <w:tab w:val="num" w:pos="0"/>
        </w:tabs>
        <w:ind w:left="502" w:hanging="360"/>
      </w:pPr>
      <w:rPr>
        <w:rFonts w:ascii="Times New Roman" w:hAnsi="Times New Roman" w:cs="Times New Roman" w:hint="default"/>
        <w:sz w:val="25"/>
        <w:szCs w:val="25"/>
        <w:lang w:eastAsia="uk-UA"/>
      </w:rPr>
    </w:lvl>
  </w:abstractNum>
  <w:abstractNum w:abstractNumId="1" w15:restartNumberingAfterBreak="0">
    <w:nsid w:val="076270D8"/>
    <w:multiLevelType w:val="hybridMultilevel"/>
    <w:tmpl w:val="73A023BC"/>
    <w:lvl w:ilvl="0" w:tplc="8CA07828">
      <w:start w:val="1"/>
      <w:numFmt w:val="decimal"/>
      <w:lvlText w:val="4.%1."/>
      <w:lvlJc w:val="left"/>
      <w:pPr>
        <w:tabs>
          <w:tab w:val="num" w:pos="1830"/>
        </w:tabs>
        <w:ind w:left="1263" w:firstLine="177"/>
      </w:pPr>
      <w:rPr>
        <w:rFonts w:cs="Times New Roman" w:hint="default"/>
        <w:b w:val="0"/>
        <w:i w:val="0"/>
        <w:spacing w:val="0"/>
        <w:sz w:val="18"/>
        <w:szCs w:val="18"/>
      </w:rPr>
    </w:lvl>
    <w:lvl w:ilvl="1" w:tplc="2BBAFDF2">
      <w:start w:val="1"/>
      <w:numFmt w:val="decimal"/>
      <w:lvlText w:val="5.%2."/>
      <w:lvlJc w:val="left"/>
      <w:pPr>
        <w:tabs>
          <w:tab w:val="num" w:pos="1800"/>
        </w:tabs>
        <w:ind w:left="1800" w:hanging="360"/>
      </w:pPr>
      <w:rPr>
        <w:rFonts w:cs="Times New Roman" w:hint="default"/>
        <w:b w:val="0"/>
        <w:i w:val="0"/>
        <w:color w:val="auto"/>
        <w:spacing w:val="0"/>
        <w:sz w:val="24"/>
        <w:szCs w:val="24"/>
      </w:rPr>
    </w:lvl>
    <w:lvl w:ilvl="2" w:tplc="9DC4D53E">
      <w:start w:val="1"/>
      <w:numFmt w:val="decimal"/>
      <w:lvlText w:val="%3."/>
      <w:lvlJc w:val="left"/>
      <w:pPr>
        <w:ind w:left="2700" w:hanging="360"/>
      </w:pPr>
      <w:rPr>
        <w:rFonts w:cs="Times New Roman" w:hint="default"/>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0705D4D"/>
    <w:multiLevelType w:val="hybridMultilevel"/>
    <w:tmpl w:val="07DCC774"/>
    <w:lvl w:ilvl="0" w:tplc="D5D61A3E">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6F525A"/>
    <w:multiLevelType w:val="singleLevel"/>
    <w:tmpl w:val="FE38664E"/>
    <w:lvl w:ilvl="0">
      <w:start w:val="1"/>
      <w:numFmt w:val="decimal"/>
      <w:lvlText w:val="9.%1."/>
      <w:legacy w:legacy="1" w:legacySpace="0" w:legacyIndent="422"/>
      <w:lvlJc w:val="left"/>
      <w:rPr>
        <w:rFonts w:ascii="Times New Roman" w:hAnsi="Times New Roman" w:cs="Times New Roman" w:hint="default"/>
      </w:rPr>
    </w:lvl>
  </w:abstractNum>
  <w:abstractNum w:abstractNumId="4" w15:restartNumberingAfterBreak="0">
    <w:nsid w:val="21FF73B0"/>
    <w:multiLevelType w:val="hybridMultilevel"/>
    <w:tmpl w:val="EA94B69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26425EA8"/>
    <w:multiLevelType w:val="hybridMultilevel"/>
    <w:tmpl w:val="DBD64AE8"/>
    <w:lvl w:ilvl="0" w:tplc="0419000F">
      <w:start w:val="5"/>
      <w:numFmt w:val="decimal"/>
      <w:lvlText w:val="%1."/>
      <w:lvlJc w:val="left"/>
      <w:pPr>
        <w:tabs>
          <w:tab w:val="num" w:pos="720"/>
        </w:tabs>
        <w:ind w:left="720" w:hanging="360"/>
      </w:pPr>
      <w:rPr>
        <w:rFonts w:cs="Times New Roman" w:hint="default"/>
      </w:rPr>
    </w:lvl>
    <w:lvl w:ilvl="1" w:tplc="0860B9F8">
      <w:start w:val="1"/>
      <w:numFmt w:val="decimal"/>
      <w:lvlText w:val="8.%2."/>
      <w:lvlJc w:val="left"/>
      <w:pPr>
        <w:tabs>
          <w:tab w:val="num" w:pos="1440"/>
        </w:tabs>
        <w:ind w:left="1440" w:hanging="360"/>
      </w:pPr>
      <w:rPr>
        <w:rFonts w:cs="Times New Roman" w:hint="default"/>
        <w:b w:val="0"/>
        <w:color w:val="FF0000"/>
        <w:spacing w:val="0"/>
        <w:sz w:val="18"/>
        <w:szCs w:val="18"/>
      </w:rPr>
    </w:lvl>
    <w:lvl w:ilvl="2" w:tplc="95A2CD04">
      <w:start w:val="1"/>
      <w:numFmt w:val="decimal"/>
      <w:lvlText w:val="6.%3."/>
      <w:lvlJc w:val="left"/>
      <w:pPr>
        <w:tabs>
          <w:tab w:val="num" w:pos="2340"/>
        </w:tabs>
        <w:ind w:left="2340" w:hanging="360"/>
      </w:pPr>
      <w:rPr>
        <w:rFonts w:cs="Times New Roman" w:hint="default"/>
      </w:rPr>
    </w:lvl>
    <w:lvl w:ilvl="3" w:tplc="B73CF692">
      <w:start w:val="1"/>
      <w:numFmt w:val="decimal"/>
      <w:lvlText w:val="7.%4."/>
      <w:lvlJc w:val="left"/>
      <w:pPr>
        <w:tabs>
          <w:tab w:val="num" w:pos="2910"/>
        </w:tabs>
        <w:ind w:left="2343" w:firstLine="177"/>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A762AD3"/>
    <w:multiLevelType w:val="hybridMultilevel"/>
    <w:tmpl w:val="BA1C7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C95FCA"/>
    <w:multiLevelType w:val="hybridMultilevel"/>
    <w:tmpl w:val="7360A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2A6269"/>
    <w:multiLevelType w:val="hybridMultilevel"/>
    <w:tmpl w:val="38A4660C"/>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9" w15:restartNumberingAfterBreak="0">
    <w:nsid w:val="41C67AE3"/>
    <w:multiLevelType w:val="hybridMultilevel"/>
    <w:tmpl w:val="7004B5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995226C"/>
    <w:multiLevelType w:val="multilevel"/>
    <w:tmpl w:val="7AC665F6"/>
    <w:lvl w:ilvl="0">
      <w:start w:val="1"/>
      <w:numFmt w:val="bullet"/>
      <w:lvlText w:val="•"/>
      <w:lvlJc w:val="left"/>
      <w:pPr>
        <w:ind w:left="720" w:hanging="360"/>
      </w:pPr>
      <w:rPr>
        <w:rFonts w:ascii="Times New Roman" w:hAnsi="Times New Roman" w:hint="default"/>
      </w:rPr>
    </w:lvl>
    <w:lvl w:ilvl="1">
      <w:start w:val="1"/>
      <w:numFmt w:val="bullet"/>
      <w:lvlText w:val="•"/>
      <w:lvlJc w:val="left"/>
      <w:pPr>
        <w:ind w:left="1080" w:hanging="360"/>
      </w:pPr>
      <w:rPr>
        <w:rFonts w:ascii="Times New Roman" w:hAnsi="Times New Roman" w:hint="default"/>
      </w:rPr>
    </w:lvl>
    <w:lvl w:ilvl="2">
      <w:start w:val="1"/>
      <w:numFmt w:val="bullet"/>
      <w:lvlText w:val="•"/>
      <w:lvlJc w:val="left"/>
      <w:pPr>
        <w:ind w:left="1440" w:hanging="360"/>
      </w:pPr>
      <w:rPr>
        <w:rFonts w:ascii="Times New Roman" w:hAnsi="Times New Roman" w:hint="default"/>
      </w:rPr>
    </w:lvl>
    <w:lvl w:ilvl="3">
      <w:start w:val="1"/>
      <w:numFmt w:val="bullet"/>
      <w:lvlText w:val="•"/>
      <w:lvlJc w:val="left"/>
      <w:pPr>
        <w:ind w:left="1800" w:hanging="360"/>
      </w:pPr>
      <w:rPr>
        <w:rFonts w:ascii="Times New Roman" w:hAnsi="Times New Roman" w:hint="default"/>
      </w:rPr>
    </w:lvl>
    <w:lvl w:ilvl="4">
      <w:start w:val="1"/>
      <w:numFmt w:val="bullet"/>
      <w:lvlText w:val="•"/>
      <w:lvlJc w:val="left"/>
      <w:pPr>
        <w:ind w:left="2160" w:hanging="360"/>
      </w:pPr>
      <w:rPr>
        <w:rFonts w:ascii="Times New Roman" w:hAnsi="Times New Roman" w:hint="default"/>
      </w:rPr>
    </w:lvl>
    <w:lvl w:ilvl="5">
      <w:start w:val="1"/>
      <w:numFmt w:val="bullet"/>
      <w:lvlText w:val="•"/>
      <w:lvlJc w:val="left"/>
      <w:pPr>
        <w:ind w:left="2520" w:hanging="360"/>
      </w:pPr>
      <w:rPr>
        <w:rFonts w:ascii="Times New Roman" w:hAnsi="Times New Roman" w:hint="default"/>
      </w:rPr>
    </w:lvl>
    <w:lvl w:ilvl="6">
      <w:start w:val="1"/>
      <w:numFmt w:val="bullet"/>
      <w:lvlText w:val="•"/>
      <w:lvlJc w:val="left"/>
      <w:pPr>
        <w:ind w:left="2880" w:hanging="360"/>
      </w:pPr>
      <w:rPr>
        <w:rFonts w:ascii="Times New Roman" w:hAnsi="Times New Roman" w:hint="default"/>
      </w:rPr>
    </w:lvl>
    <w:lvl w:ilvl="7">
      <w:start w:val="1"/>
      <w:numFmt w:val="bullet"/>
      <w:lvlText w:val="•"/>
      <w:lvlJc w:val="left"/>
      <w:pPr>
        <w:ind w:left="3240" w:hanging="360"/>
      </w:pPr>
      <w:rPr>
        <w:rFonts w:ascii="Times New Roman" w:hAnsi="Times New Roman" w:hint="default"/>
      </w:rPr>
    </w:lvl>
    <w:lvl w:ilvl="8">
      <w:start w:val="1"/>
      <w:numFmt w:val="bullet"/>
      <w:lvlText w:val="•"/>
      <w:lvlJc w:val="left"/>
      <w:pPr>
        <w:ind w:left="3600" w:hanging="360"/>
      </w:pPr>
      <w:rPr>
        <w:rFonts w:ascii="Times New Roman" w:hAnsi="Times New Roman" w:hint="default"/>
      </w:rPr>
    </w:lvl>
  </w:abstractNum>
  <w:abstractNum w:abstractNumId="11" w15:restartNumberingAfterBreak="0">
    <w:nsid w:val="4B5408C4"/>
    <w:multiLevelType w:val="multilevel"/>
    <w:tmpl w:val="E444ABF0"/>
    <w:lvl w:ilvl="0">
      <w:start w:val="1"/>
      <w:numFmt w:val="decimal"/>
      <w:lvlText w:val="%1."/>
      <w:lvlJc w:val="left"/>
      <w:pPr>
        <w:ind w:left="360" w:hanging="360"/>
      </w:pPr>
      <w:rPr>
        <w:rFonts w:cs="Times New Roman" w:hint="default"/>
        <w:color w:val="auto"/>
      </w:rPr>
    </w:lvl>
    <w:lvl w:ilvl="1">
      <w:start w:val="3"/>
      <w:numFmt w:val="decimal"/>
      <w:lvlText w:val="%1.%2."/>
      <w:lvlJc w:val="left"/>
      <w:pPr>
        <w:ind w:left="786" w:hanging="360"/>
      </w:pPr>
      <w:rPr>
        <w:rFonts w:cs="Times New Roman" w:hint="default"/>
        <w:color w:val="auto"/>
      </w:rPr>
    </w:lvl>
    <w:lvl w:ilvl="2">
      <w:start w:val="1"/>
      <w:numFmt w:val="decimal"/>
      <w:lvlText w:val="%1.%2.%3."/>
      <w:lvlJc w:val="left"/>
      <w:pPr>
        <w:ind w:left="1572" w:hanging="720"/>
      </w:pPr>
      <w:rPr>
        <w:rFonts w:cs="Times New Roman" w:hint="default"/>
        <w:color w:val="auto"/>
      </w:rPr>
    </w:lvl>
    <w:lvl w:ilvl="3">
      <w:start w:val="1"/>
      <w:numFmt w:val="decimal"/>
      <w:lvlText w:val="%1.%2.%3.%4."/>
      <w:lvlJc w:val="left"/>
      <w:pPr>
        <w:ind w:left="1998" w:hanging="720"/>
      </w:pPr>
      <w:rPr>
        <w:rFonts w:cs="Times New Roman" w:hint="default"/>
        <w:color w:val="auto"/>
      </w:rPr>
    </w:lvl>
    <w:lvl w:ilvl="4">
      <w:start w:val="1"/>
      <w:numFmt w:val="decimal"/>
      <w:lvlText w:val="%1.%2.%3.%4.%5."/>
      <w:lvlJc w:val="left"/>
      <w:pPr>
        <w:ind w:left="2424" w:hanging="720"/>
      </w:pPr>
      <w:rPr>
        <w:rFonts w:cs="Times New Roman" w:hint="default"/>
        <w:color w:val="auto"/>
      </w:rPr>
    </w:lvl>
    <w:lvl w:ilvl="5">
      <w:start w:val="1"/>
      <w:numFmt w:val="decimal"/>
      <w:lvlText w:val="%1.%2.%3.%4.%5.%6."/>
      <w:lvlJc w:val="left"/>
      <w:pPr>
        <w:ind w:left="3210" w:hanging="1080"/>
      </w:pPr>
      <w:rPr>
        <w:rFonts w:cs="Times New Roman" w:hint="default"/>
        <w:color w:val="auto"/>
      </w:rPr>
    </w:lvl>
    <w:lvl w:ilvl="6">
      <w:start w:val="1"/>
      <w:numFmt w:val="decimal"/>
      <w:lvlText w:val="%1.%2.%3.%4.%5.%6.%7."/>
      <w:lvlJc w:val="left"/>
      <w:pPr>
        <w:ind w:left="3636" w:hanging="1080"/>
      </w:pPr>
      <w:rPr>
        <w:rFonts w:cs="Times New Roman" w:hint="default"/>
        <w:color w:val="auto"/>
      </w:rPr>
    </w:lvl>
    <w:lvl w:ilvl="7">
      <w:start w:val="1"/>
      <w:numFmt w:val="decimal"/>
      <w:lvlText w:val="%1.%2.%3.%4.%5.%6.%7.%8."/>
      <w:lvlJc w:val="left"/>
      <w:pPr>
        <w:ind w:left="4422" w:hanging="1440"/>
      </w:pPr>
      <w:rPr>
        <w:rFonts w:cs="Times New Roman" w:hint="default"/>
        <w:color w:val="auto"/>
      </w:rPr>
    </w:lvl>
    <w:lvl w:ilvl="8">
      <w:start w:val="1"/>
      <w:numFmt w:val="decimal"/>
      <w:lvlText w:val="%1.%2.%3.%4.%5.%6.%7.%8.%9."/>
      <w:lvlJc w:val="left"/>
      <w:pPr>
        <w:ind w:left="4848" w:hanging="1440"/>
      </w:pPr>
      <w:rPr>
        <w:rFonts w:cs="Times New Roman" w:hint="default"/>
        <w:color w:val="auto"/>
      </w:rPr>
    </w:lvl>
  </w:abstractNum>
  <w:abstractNum w:abstractNumId="12" w15:restartNumberingAfterBreak="0">
    <w:nsid w:val="4E9F00E1"/>
    <w:multiLevelType w:val="hybridMultilevel"/>
    <w:tmpl w:val="895AB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F8371C"/>
    <w:multiLevelType w:val="hybridMultilevel"/>
    <w:tmpl w:val="5DEE0D58"/>
    <w:lvl w:ilvl="0" w:tplc="2E5CE410">
      <w:start w:val="1"/>
      <w:numFmt w:val="decimal"/>
      <w:lvlText w:val="%1."/>
      <w:lvlJc w:val="left"/>
      <w:pPr>
        <w:tabs>
          <w:tab w:val="num" w:pos="900"/>
        </w:tabs>
        <w:ind w:left="900" w:hanging="360"/>
      </w:pPr>
      <w:rPr>
        <w:rFonts w:cs="Times New Roman" w:hint="default"/>
      </w:rPr>
    </w:lvl>
    <w:lvl w:ilvl="1" w:tplc="C9846A16">
      <w:numFmt w:val="none"/>
      <w:lvlText w:val=""/>
      <w:lvlJc w:val="left"/>
      <w:pPr>
        <w:tabs>
          <w:tab w:val="num" w:pos="360"/>
        </w:tabs>
      </w:pPr>
      <w:rPr>
        <w:rFonts w:cs="Times New Roman"/>
      </w:rPr>
    </w:lvl>
    <w:lvl w:ilvl="2" w:tplc="4F4EBF62">
      <w:numFmt w:val="none"/>
      <w:lvlText w:val=""/>
      <w:lvlJc w:val="left"/>
      <w:pPr>
        <w:tabs>
          <w:tab w:val="num" w:pos="360"/>
        </w:tabs>
      </w:pPr>
      <w:rPr>
        <w:rFonts w:cs="Times New Roman"/>
      </w:rPr>
    </w:lvl>
    <w:lvl w:ilvl="3" w:tplc="A6DA8294">
      <w:numFmt w:val="none"/>
      <w:lvlText w:val=""/>
      <w:lvlJc w:val="left"/>
      <w:pPr>
        <w:tabs>
          <w:tab w:val="num" w:pos="360"/>
        </w:tabs>
      </w:pPr>
      <w:rPr>
        <w:rFonts w:cs="Times New Roman"/>
      </w:rPr>
    </w:lvl>
    <w:lvl w:ilvl="4" w:tplc="F5B0E5D6">
      <w:numFmt w:val="none"/>
      <w:lvlText w:val=""/>
      <w:lvlJc w:val="left"/>
      <w:pPr>
        <w:tabs>
          <w:tab w:val="num" w:pos="360"/>
        </w:tabs>
      </w:pPr>
      <w:rPr>
        <w:rFonts w:cs="Times New Roman"/>
      </w:rPr>
    </w:lvl>
    <w:lvl w:ilvl="5" w:tplc="C9881BCC">
      <w:numFmt w:val="none"/>
      <w:lvlText w:val=""/>
      <w:lvlJc w:val="left"/>
      <w:pPr>
        <w:tabs>
          <w:tab w:val="num" w:pos="360"/>
        </w:tabs>
      </w:pPr>
      <w:rPr>
        <w:rFonts w:cs="Times New Roman"/>
      </w:rPr>
    </w:lvl>
    <w:lvl w:ilvl="6" w:tplc="B76E9FDA">
      <w:numFmt w:val="none"/>
      <w:lvlText w:val=""/>
      <w:lvlJc w:val="left"/>
      <w:pPr>
        <w:tabs>
          <w:tab w:val="num" w:pos="360"/>
        </w:tabs>
      </w:pPr>
      <w:rPr>
        <w:rFonts w:cs="Times New Roman"/>
      </w:rPr>
    </w:lvl>
    <w:lvl w:ilvl="7" w:tplc="E968BE48">
      <w:numFmt w:val="none"/>
      <w:lvlText w:val=""/>
      <w:lvlJc w:val="left"/>
      <w:pPr>
        <w:tabs>
          <w:tab w:val="num" w:pos="360"/>
        </w:tabs>
      </w:pPr>
      <w:rPr>
        <w:rFonts w:cs="Times New Roman"/>
      </w:rPr>
    </w:lvl>
    <w:lvl w:ilvl="8" w:tplc="6D386258">
      <w:numFmt w:val="none"/>
      <w:lvlText w:val=""/>
      <w:lvlJc w:val="left"/>
      <w:pPr>
        <w:tabs>
          <w:tab w:val="num" w:pos="360"/>
        </w:tabs>
      </w:pPr>
      <w:rPr>
        <w:rFonts w:cs="Times New Roman"/>
      </w:rPr>
    </w:lvl>
  </w:abstractNum>
  <w:abstractNum w:abstractNumId="14" w15:restartNumberingAfterBreak="0">
    <w:nsid w:val="510B683C"/>
    <w:multiLevelType w:val="hybridMultilevel"/>
    <w:tmpl w:val="CAA6CC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C763A7"/>
    <w:multiLevelType w:val="hybridMultilevel"/>
    <w:tmpl w:val="8F80A6C4"/>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7" w15:restartNumberingAfterBreak="0">
    <w:nsid w:val="52D32935"/>
    <w:multiLevelType w:val="hybridMultilevel"/>
    <w:tmpl w:val="0D7A4D38"/>
    <w:lvl w:ilvl="0" w:tplc="E7C0720A">
      <w:start w:val="1"/>
      <w:numFmt w:val="decimal"/>
      <w:lvlText w:val="3.%1."/>
      <w:lvlJc w:val="left"/>
      <w:pPr>
        <w:tabs>
          <w:tab w:val="num" w:pos="1152"/>
        </w:tabs>
        <w:ind w:left="284"/>
      </w:pPr>
      <w:rPr>
        <w:rFonts w:ascii="Times New Roman" w:hAnsi="Times New Roman" w:cs="Times New Roman" w:hint="default"/>
        <w:b w:val="0"/>
        <w:i w:val="0"/>
        <w:color w:val="000000"/>
        <w:sz w:val="24"/>
        <w:szCs w:val="24"/>
      </w:rPr>
    </w:lvl>
    <w:lvl w:ilvl="1" w:tplc="837CBFC8">
      <w:start w:val="3"/>
      <w:numFmt w:val="bullet"/>
      <w:lvlText w:val="-"/>
      <w:lvlJc w:val="left"/>
      <w:pPr>
        <w:tabs>
          <w:tab w:val="num" w:pos="1440"/>
        </w:tabs>
        <w:ind w:left="1440" w:hanging="360"/>
      </w:pPr>
      <w:rPr>
        <w:rFonts w:ascii="Arial" w:eastAsia="Times New Roman" w:hAnsi="Aria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FA7C4A"/>
    <w:multiLevelType w:val="hybridMultilevel"/>
    <w:tmpl w:val="FB64AEB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15:restartNumberingAfterBreak="0">
    <w:nsid w:val="57191018"/>
    <w:multiLevelType w:val="multilevel"/>
    <w:tmpl w:val="55A4D15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val="0"/>
        <w:i w:val="0"/>
        <w:sz w:val="24"/>
        <w:szCs w:val="24"/>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15:restartNumberingAfterBreak="0">
    <w:nsid w:val="5E4538CE"/>
    <w:multiLevelType w:val="hybridMultilevel"/>
    <w:tmpl w:val="D68AF600"/>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1" w15:restartNumberingAfterBreak="0">
    <w:nsid w:val="5FC843CC"/>
    <w:multiLevelType w:val="hybridMultilevel"/>
    <w:tmpl w:val="382EBA72"/>
    <w:lvl w:ilvl="0" w:tplc="8BEA12C0">
      <w:start w:val="1"/>
      <w:numFmt w:val="decimal"/>
      <w:lvlText w:val="1.%1."/>
      <w:lvlJc w:val="left"/>
      <w:pPr>
        <w:tabs>
          <w:tab w:val="num" w:pos="4468"/>
        </w:tabs>
        <w:ind w:left="3600"/>
      </w:pPr>
      <w:rPr>
        <w:rFonts w:ascii="Arial" w:hAnsi="Arial" w:cs="Times New Roman" w:hint="default"/>
        <w:b w:val="0"/>
        <w:i w:val="0"/>
        <w:color w:val="000000"/>
        <w:sz w:val="18"/>
        <w:szCs w:val="18"/>
      </w:rPr>
    </w:lvl>
    <w:lvl w:ilvl="1" w:tplc="49603D76">
      <w:start w:val="1"/>
      <w:numFmt w:val="decimal"/>
      <w:lvlText w:val="1.%2."/>
      <w:lvlJc w:val="left"/>
      <w:pPr>
        <w:tabs>
          <w:tab w:val="num" w:pos="1440"/>
        </w:tabs>
        <w:ind w:left="1440" w:hanging="360"/>
      </w:pPr>
      <w:rPr>
        <w:rFonts w:ascii="Times New Roman" w:hAnsi="Times New Roman" w:cs="Times New Roman" w:hint="default"/>
        <w:b w:val="0"/>
        <w:i w:val="0"/>
        <w:color w:val="000000"/>
        <w:sz w:val="24"/>
        <w:szCs w:val="24"/>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57455A9"/>
    <w:multiLevelType w:val="multilevel"/>
    <w:tmpl w:val="04E876EA"/>
    <w:lvl w:ilvl="0">
      <w:start w:val="1"/>
      <w:numFmt w:val="decimal"/>
      <w:lvlText w:val="%1"/>
      <w:lvlJc w:val="left"/>
      <w:pPr>
        <w:ind w:left="360" w:hanging="360"/>
      </w:pPr>
      <w:rPr>
        <w:rFonts w:cs="Times New Roman" w:hint="default"/>
      </w:rPr>
    </w:lvl>
    <w:lvl w:ilvl="1">
      <w:start w:val="4"/>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424" w:hanging="72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636" w:hanging="108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23" w15:restartNumberingAfterBreak="0">
    <w:nsid w:val="691E6C7C"/>
    <w:multiLevelType w:val="hybridMultilevel"/>
    <w:tmpl w:val="7E003AE4"/>
    <w:lvl w:ilvl="0" w:tplc="7C00A71C">
      <w:start w:val="3"/>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B52B77"/>
    <w:multiLevelType w:val="hybridMultilevel"/>
    <w:tmpl w:val="589835BC"/>
    <w:lvl w:ilvl="0" w:tplc="BD36493E">
      <w:start w:val="1"/>
      <w:numFmt w:val="decimal"/>
      <w:lvlText w:val="4.%1."/>
      <w:lvlJc w:val="left"/>
      <w:pPr>
        <w:tabs>
          <w:tab w:val="num" w:pos="1830"/>
        </w:tabs>
        <w:ind w:left="1263" w:firstLine="177"/>
      </w:pPr>
      <w:rPr>
        <w:rFonts w:cs="Times New Roman" w:hint="default"/>
        <w:b w:val="0"/>
        <w:i w:val="0"/>
        <w:spacing w:val="0"/>
        <w:sz w:val="24"/>
        <w:szCs w:val="24"/>
      </w:rPr>
    </w:lvl>
    <w:lvl w:ilvl="1" w:tplc="F618B664">
      <w:start w:val="1"/>
      <w:numFmt w:val="decimal"/>
      <w:lvlText w:val="5.%2."/>
      <w:lvlJc w:val="left"/>
      <w:pPr>
        <w:tabs>
          <w:tab w:val="num" w:pos="1800"/>
        </w:tabs>
        <w:ind w:left="1800" w:hanging="360"/>
      </w:pPr>
      <w:rPr>
        <w:rFonts w:cs="Times New Roman" w:hint="default"/>
        <w:b w:val="0"/>
        <w:i w:val="0"/>
        <w:color w:val="auto"/>
        <w:spacing w:val="0"/>
        <w:sz w:val="18"/>
        <w:szCs w:val="18"/>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6D117DBD"/>
    <w:multiLevelType w:val="hybridMultilevel"/>
    <w:tmpl w:val="40545456"/>
    <w:lvl w:ilvl="0" w:tplc="D85A9846">
      <w:start w:val="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847CBA"/>
    <w:multiLevelType w:val="hybridMultilevel"/>
    <w:tmpl w:val="CB66C2C0"/>
    <w:lvl w:ilvl="0" w:tplc="D278CD26">
      <w:start w:val="1"/>
      <w:numFmt w:val="decimal"/>
      <w:lvlText w:val="7.%1."/>
      <w:lvlJc w:val="left"/>
      <w:pPr>
        <w:tabs>
          <w:tab w:val="num" w:pos="900"/>
        </w:tabs>
        <w:ind w:left="900" w:hanging="360"/>
      </w:pPr>
      <w:rPr>
        <w:rFonts w:cs="Times New Roman" w:hint="default"/>
        <w:b w:val="0"/>
        <w:color w:val="auto"/>
        <w:spacing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B6B7E03"/>
    <w:multiLevelType w:val="multilevel"/>
    <w:tmpl w:val="311666D0"/>
    <w:lvl w:ilvl="0">
      <w:start w:val="1"/>
      <w:numFmt w:val="decimal"/>
      <w:lvlText w:val="%1."/>
      <w:lvlJc w:val="left"/>
      <w:pPr>
        <w:tabs>
          <w:tab w:val="num" w:pos="542"/>
        </w:tabs>
        <w:ind w:left="542" w:hanging="360"/>
      </w:pPr>
      <w:rPr>
        <w:rFonts w:cs="Times New Roman" w:hint="default"/>
        <w:b w:val="0"/>
        <w:i w:val="0"/>
      </w:rPr>
    </w:lvl>
    <w:lvl w:ilvl="1">
      <w:start w:val="1"/>
      <w:numFmt w:val="decimal"/>
      <w:isLgl/>
      <w:lvlText w:val="%1.%2."/>
      <w:lvlJc w:val="left"/>
      <w:pPr>
        <w:tabs>
          <w:tab w:val="num" w:pos="902"/>
        </w:tabs>
        <w:ind w:left="902" w:hanging="720"/>
      </w:pPr>
      <w:rPr>
        <w:rFonts w:cs="Times New Roman" w:hint="default"/>
      </w:rPr>
    </w:lvl>
    <w:lvl w:ilvl="2">
      <w:start w:val="1"/>
      <w:numFmt w:val="decimal"/>
      <w:isLgl/>
      <w:lvlText w:val="%1.%2.%3."/>
      <w:lvlJc w:val="left"/>
      <w:pPr>
        <w:tabs>
          <w:tab w:val="num" w:pos="902"/>
        </w:tabs>
        <w:ind w:left="902" w:hanging="720"/>
      </w:pPr>
      <w:rPr>
        <w:rFonts w:cs="Times New Roman" w:hint="default"/>
      </w:rPr>
    </w:lvl>
    <w:lvl w:ilvl="3">
      <w:start w:val="1"/>
      <w:numFmt w:val="decimal"/>
      <w:isLgl/>
      <w:lvlText w:val="%1.%2.%3.%4."/>
      <w:lvlJc w:val="left"/>
      <w:pPr>
        <w:tabs>
          <w:tab w:val="num" w:pos="1262"/>
        </w:tabs>
        <w:ind w:left="1262" w:hanging="1080"/>
      </w:pPr>
      <w:rPr>
        <w:rFonts w:cs="Times New Roman" w:hint="default"/>
      </w:rPr>
    </w:lvl>
    <w:lvl w:ilvl="4">
      <w:start w:val="1"/>
      <w:numFmt w:val="decimal"/>
      <w:isLgl/>
      <w:lvlText w:val="%1.%2.%3.%4.%5."/>
      <w:lvlJc w:val="left"/>
      <w:pPr>
        <w:tabs>
          <w:tab w:val="num" w:pos="1262"/>
        </w:tabs>
        <w:ind w:left="1262" w:hanging="1080"/>
      </w:pPr>
      <w:rPr>
        <w:rFonts w:cs="Times New Roman" w:hint="default"/>
      </w:rPr>
    </w:lvl>
    <w:lvl w:ilvl="5">
      <w:start w:val="1"/>
      <w:numFmt w:val="decimal"/>
      <w:isLgl/>
      <w:lvlText w:val="%1.%2.%3.%4.%5.%6."/>
      <w:lvlJc w:val="left"/>
      <w:pPr>
        <w:tabs>
          <w:tab w:val="num" w:pos="1622"/>
        </w:tabs>
        <w:ind w:left="1622" w:hanging="1440"/>
      </w:pPr>
      <w:rPr>
        <w:rFonts w:cs="Times New Roman" w:hint="default"/>
      </w:rPr>
    </w:lvl>
    <w:lvl w:ilvl="6">
      <w:start w:val="1"/>
      <w:numFmt w:val="decimal"/>
      <w:isLgl/>
      <w:lvlText w:val="%1.%2.%3.%4.%5.%6.%7."/>
      <w:lvlJc w:val="left"/>
      <w:pPr>
        <w:tabs>
          <w:tab w:val="num" w:pos="1622"/>
        </w:tabs>
        <w:ind w:left="1622" w:hanging="1440"/>
      </w:pPr>
      <w:rPr>
        <w:rFonts w:cs="Times New Roman" w:hint="default"/>
      </w:rPr>
    </w:lvl>
    <w:lvl w:ilvl="7">
      <w:start w:val="1"/>
      <w:numFmt w:val="decimal"/>
      <w:isLgl/>
      <w:lvlText w:val="%1.%2.%3.%4.%5.%6.%7.%8."/>
      <w:lvlJc w:val="left"/>
      <w:pPr>
        <w:tabs>
          <w:tab w:val="num" w:pos="1982"/>
        </w:tabs>
        <w:ind w:left="1982" w:hanging="1800"/>
      </w:pPr>
      <w:rPr>
        <w:rFonts w:cs="Times New Roman" w:hint="default"/>
      </w:rPr>
    </w:lvl>
    <w:lvl w:ilvl="8">
      <w:start w:val="1"/>
      <w:numFmt w:val="decimal"/>
      <w:isLgl/>
      <w:lvlText w:val="%1.%2.%3.%4.%5.%6.%7.%8.%9."/>
      <w:lvlJc w:val="left"/>
      <w:pPr>
        <w:tabs>
          <w:tab w:val="num" w:pos="1982"/>
        </w:tabs>
        <w:ind w:left="1982" w:hanging="1800"/>
      </w:pPr>
      <w:rPr>
        <w:rFonts w:cs="Times New Roman" w:hint="default"/>
      </w:rPr>
    </w:lvl>
  </w:abstractNum>
  <w:num w:numId="1" w16cid:durableId="1808013540">
    <w:abstractNumId w:val="20"/>
  </w:num>
  <w:num w:numId="2" w16cid:durableId="1043822330">
    <w:abstractNumId w:val="8"/>
  </w:num>
  <w:num w:numId="3" w16cid:durableId="23135565">
    <w:abstractNumId w:val="16"/>
  </w:num>
  <w:num w:numId="4" w16cid:durableId="778647685">
    <w:abstractNumId w:val="27"/>
  </w:num>
  <w:num w:numId="5" w16cid:durableId="823283408">
    <w:abstractNumId w:val="13"/>
  </w:num>
  <w:num w:numId="6" w16cid:durableId="1604148132">
    <w:abstractNumId w:val="5"/>
  </w:num>
  <w:num w:numId="7" w16cid:durableId="1614509206">
    <w:abstractNumId w:val="1"/>
  </w:num>
  <w:num w:numId="8" w16cid:durableId="695930037">
    <w:abstractNumId w:val="21"/>
  </w:num>
  <w:num w:numId="9" w16cid:durableId="238947100">
    <w:abstractNumId w:val="17"/>
  </w:num>
  <w:num w:numId="10" w16cid:durableId="635331253">
    <w:abstractNumId w:val="24"/>
  </w:num>
  <w:num w:numId="11" w16cid:durableId="1456754213">
    <w:abstractNumId w:val="19"/>
  </w:num>
  <w:num w:numId="12" w16cid:durableId="1326476513">
    <w:abstractNumId w:val="26"/>
  </w:num>
  <w:num w:numId="13" w16cid:durableId="418020808">
    <w:abstractNumId w:val="22"/>
  </w:num>
  <w:num w:numId="14" w16cid:durableId="1650596454">
    <w:abstractNumId w:val="11"/>
  </w:num>
  <w:num w:numId="15" w16cid:durableId="2133984849">
    <w:abstractNumId w:val="18"/>
  </w:num>
  <w:num w:numId="16" w16cid:durableId="1783183873">
    <w:abstractNumId w:val="25"/>
  </w:num>
  <w:num w:numId="17" w16cid:durableId="977222979">
    <w:abstractNumId w:val="2"/>
  </w:num>
  <w:num w:numId="18" w16cid:durableId="1309506743">
    <w:abstractNumId w:val="3"/>
  </w:num>
  <w:num w:numId="19" w16cid:durableId="1902600032">
    <w:abstractNumId w:val="15"/>
  </w:num>
  <w:num w:numId="20" w16cid:durableId="1377855256">
    <w:abstractNumId w:val="6"/>
  </w:num>
  <w:num w:numId="21" w16cid:durableId="2117359141">
    <w:abstractNumId w:val="7"/>
  </w:num>
  <w:num w:numId="22" w16cid:durableId="1279725419">
    <w:abstractNumId w:val="23"/>
  </w:num>
  <w:num w:numId="23" w16cid:durableId="1685861105">
    <w:abstractNumId w:val="9"/>
  </w:num>
  <w:num w:numId="24" w16cid:durableId="965964259">
    <w:abstractNumId w:val="12"/>
  </w:num>
  <w:num w:numId="25" w16cid:durableId="740054720">
    <w:abstractNumId w:val="0"/>
  </w:num>
  <w:num w:numId="26" w16cid:durableId="792096129">
    <w:abstractNumId w:val="4"/>
  </w:num>
  <w:num w:numId="27" w16cid:durableId="243149100">
    <w:abstractNumId w:val="14"/>
  </w:num>
  <w:num w:numId="28" w16cid:durableId="7278013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58E"/>
    <w:rsid w:val="00001964"/>
    <w:rsid w:val="000107AD"/>
    <w:rsid w:val="00011136"/>
    <w:rsid w:val="00020B3C"/>
    <w:rsid w:val="000345EB"/>
    <w:rsid w:val="000642BF"/>
    <w:rsid w:val="000B5CFE"/>
    <w:rsid w:val="000B5F50"/>
    <w:rsid w:val="000C1910"/>
    <w:rsid w:val="000E3A21"/>
    <w:rsid w:val="000E7248"/>
    <w:rsid w:val="0010521E"/>
    <w:rsid w:val="0012213E"/>
    <w:rsid w:val="00123C29"/>
    <w:rsid w:val="001268D4"/>
    <w:rsid w:val="00127CB3"/>
    <w:rsid w:val="00154111"/>
    <w:rsid w:val="001559BA"/>
    <w:rsid w:val="00161AE3"/>
    <w:rsid w:val="00167825"/>
    <w:rsid w:val="00173B61"/>
    <w:rsid w:val="001766FF"/>
    <w:rsid w:val="00177041"/>
    <w:rsid w:val="00177863"/>
    <w:rsid w:val="0018735F"/>
    <w:rsid w:val="001927B0"/>
    <w:rsid w:val="001A1F21"/>
    <w:rsid w:val="001D714E"/>
    <w:rsid w:val="001E37F3"/>
    <w:rsid w:val="00206050"/>
    <w:rsid w:val="00211563"/>
    <w:rsid w:val="00212FBC"/>
    <w:rsid w:val="00223F27"/>
    <w:rsid w:val="00227F20"/>
    <w:rsid w:val="00232031"/>
    <w:rsid w:val="00242818"/>
    <w:rsid w:val="00254F6D"/>
    <w:rsid w:val="0025636B"/>
    <w:rsid w:val="002573FB"/>
    <w:rsid w:val="0027156D"/>
    <w:rsid w:val="0029019A"/>
    <w:rsid w:val="0029058E"/>
    <w:rsid w:val="00295627"/>
    <w:rsid w:val="00295A9D"/>
    <w:rsid w:val="002C1C77"/>
    <w:rsid w:val="002F0343"/>
    <w:rsid w:val="00302CB5"/>
    <w:rsid w:val="00324B2C"/>
    <w:rsid w:val="003445E6"/>
    <w:rsid w:val="00353667"/>
    <w:rsid w:val="00366169"/>
    <w:rsid w:val="00366BAE"/>
    <w:rsid w:val="00380943"/>
    <w:rsid w:val="00382096"/>
    <w:rsid w:val="00386C1E"/>
    <w:rsid w:val="00391D80"/>
    <w:rsid w:val="0039670A"/>
    <w:rsid w:val="00396AD6"/>
    <w:rsid w:val="003A117F"/>
    <w:rsid w:val="003A4CCA"/>
    <w:rsid w:val="003A73F3"/>
    <w:rsid w:val="003B093E"/>
    <w:rsid w:val="003B3B06"/>
    <w:rsid w:val="003B5EF1"/>
    <w:rsid w:val="003C46CA"/>
    <w:rsid w:val="003D0622"/>
    <w:rsid w:val="003D5C6F"/>
    <w:rsid w:val="003E73DB"/>
    <w:rsid w:val="003F79EF"/>
    <w:rsid w:val="00415016"/>
    <w:rsid w:val="00433DB5"/>
    <w:rsid w:val="0044042E"/>
    <w:rsid w:val="004450F9"/>
    <w:rsid w:val="0045319E"/>
    <w:rsid w:val="004635D6"/>
    <w:rsid w:val="004677D3"/>
    <w:rsid w:val="004726C5"/>
    <w:rsid w:val="00485EF9"/>
    <w:rsid w:val="00494D4D"/>
    <w:rsid w:val="004F279F"/>
    <w:rsid w:val="004F4881"/>
    <w:rsid w:val="004F4F42"/>
    <w:rsid w:val="00502278"/>
    <w:rsid w:val="0051272E"/>
    <w:rsid w:val="00522880"/>
    <w:rsid w:val="00527D3D"/>
    <w:rsid w:val="0055254E"/>
    <w:rsid w:val="00555B58"/>
    <w:rsid w:val="005639E1"/>
    <w:rsid w:val="0056718F"/>
    <w:rsid w:val="00577A44"/>
    <w:rsid w:val="005816F6"/>
    <w:rsid w:val="005A0410"/>
    <w:rsid w:val="005B0C8E"/>
    <w:rsid w:val="005C5E9A"/>
    <w:rsid w:val="005C639E"/>
    <w:rsid w:val="005E29B5"/>
    <w:rsid w:val="005E3D0B"/>
    <w:rsid w:val="005F4122"/>
    <w:rsid w:val="005F751B"/>
    <w:rsid w:val="0060114B"/>
    <w:rsid w:val="006074B1"/>
    <w:rsid w:val="00610874"/>
    <w:rsid w:val="00611C19"/>
    <w:rsid w:val="00623A63"/>
    <w:rsid w:val="00632D5C"/>
    <w:rsid w:val="00663F24"/>
    <w:rsid w:val="006860FE"/>
    <w:rsid w:val="00696C36"/>
    <w:rsid w:val="006B34F5"/>
    <w:rsid w:val="006B586F"/>
    <w:rsid w:val="006B7CC9"/>
    <w:rsid w:val="006C3A80"/>
    <w:rsid w:val="006D262F"/>
    <w:rsid w:val="006D3A7C"/>
    <w:rsid w:val="006D4D00"/>
    <w:rsid w:val="006D7EE7"/>
    <w:rsid w:val="006E357A"/>
    <w:rsid w:val="006F2F58"/>
    <w:rsid w:val="006F3A90"/>
    <w:rsid w:val="00700DE9"/>
    <w:rsid w:val="00702CB3"/>
    <w:rsid w:val="00705119"/>
    <w:rsid w:val="0070740E"/>
    <w:rsid w:val="0071323F"/>
    <w:rsid w:val="00722797"/>
    <w:rsid w:val="00723888"/>
    <w:rsid w:val="007271B2"/>
    <w:rsid w:val="00750086"/>
    <w:rsid w:val="007706B9"/>
    <w:rsid w:val="00795399"/>
    <w:rsid w:val="007A001D"/>
    <w:rsid w:val="007A64A4"/>
    <w:rsid w:val="007C1B50"/>
    <w:rsid w:val="007C698C"/>
    <w:rsid w:val="007E00F0"/>
    <w:rsid w:val="007E4F55"/>
    <w:rsid w:val="007E7C5E"/>
    <w:rsid w:val="00820821"/>
    <w:rsid w:val="00821BBE"/>
    <w:rsid w:val="00841BF2"/>
    <w:rsid w:val="00850BE9"/>
    <w:rsid w:val="0085284A"/>
    <w:rsid w:val="00854392"/>
    <w:rsid w:val="00860A20"/>
    <w:rsid w:val="0087073A"/>
    <w:rsid w:val="00870BD0"/>
    <w:rsid w:val="0087395A"/>
    <w:rsid w:val="00882279"/>
    <w:rsid w:val="008B0EC1"/>
    <w:rsid w:val="008E53CB"/>
    <w:rsid w:val="008F4350"/>
    <w:rsid w:val="00903E55"/>
    <w:rsid w:val="0090448C"/>
    <w:rsid w:val="00905DC6"/>
    <w:rsid w:val="0090669A"/>
    <w:rsid w:val="009109D6"/>
    <w:rsid w:val="00921C41"/>
    <w:rsid w:val="009276C0"/>
    <w:rsid w:val="00945E7B"/>
    <w:rsid w:val="00986851"/>
    <w:rsid w:val="00990C16"/>
    <w:rsid w:val="009D131F"/>
    <w:rsid w:val="009F6BE1"/>
    <w:rsid w:val="00A13517"/>
    <w:rsid w:val="00A20C5C"/>
    <w:rsid w:val="00A22A05"/>
    <w:rsid w:val="00A26976"/>
    <w:rsid w:val="00A26C43"/>
    <w:rsid w:val="00A31EB7"/>
    <w:rsid w:val="00A511C1"/>
    <w:rsid w:val="00A602DC"/>
    <w:rsid w:val="00A632F6"/>
    <w:rsid w:val="00A66A9C"/>
    <w:rsid w:val="00A82E99"/>
    <w:rsid w:val="00AA067A"/>
    <w:rsid w:val="00AD1EC4"/>
    <w:rsid w:val="00AD7CCF"/>
    <w:rsid w:val="00AE6443"/>
    <w:rsid w:val="00AF10F7"/>
    <w:rsid w:val="00B04AB3"/>
    <w:rsid w:val="00B23B58"/>
    <w:rsid w:val="00B26477"/>
    <w:rsid w:val="00B508F2"/>
    <w:rsid w:val="00B554FA"/>
    <w:rsid w:val="00B710E9"/>
    <w:rsid w:val="00B80D5C"/>
    <w:rsid w:val="00B8271F"/>
    <w:rsid w:val="00B83188"/>
    <w:rsid w:val="00B93F06"/>
    <w:rsid w:val="00BB6F9C"/>
    <w:rsid w:val="00BD0E8C"/>
    <w:rsid w:val="00C01077"/>
    <w:rsid w:val="00C15CE8"/>
    <w:rsid w:val="00C17D5F"/>
    <w:rsid w:val="00C40F0C"/>
    <w:rsid w:val="00C427B4"/>
    <w:rsid w:val="00C431AA"/>
    <w:rsid w:val="00C45603"/>
    <w:rsid w:val="00C47FFA"/>
    <w:rsid w:val="00C5642A"/>
    <w:rsid w:val="00C7021A"/>
    <w:rsid w:val="00C729A1"/>
    <w:rsid w:val="00C73793"/>
    <w:rsid w:val="00C74AD9"/>
    <w:rsid w:val="00C826C7"/>
    <w:rsid w:val="00C828EA"/>
    <w:rsid w:val="00C83805"/>
    <w:rsid w:val="00C92810"/>
    <w:rsid w:val="00C928B1"/>
    <w:rsid w:val="00CA233A"/>
    <w:rsid w:val="00CB280E"/>
    <w:rsid w:val="00CB7B69"/>
    <w:rsid w:val="00CC01D9"/>
    <w:rsid w:val="00CC5255"/>
    <w:rsid w:val="00CD2CAB"/>
    <w:rsid w:val="00D00695"/>
    <w:rsid w:val="00D06D49"/>
    <w:rsid w:val="00D15E82"/>
    <w:rsid w:val="00D24F0F"/>
    <w:rsid w:val="00D37A75"/>
    <w:rsid w:val="00D6370A"/>
    <w:rsid w:val="00D777F4"/>
    <w:rsid w:val="00D85A4C"/>
    <w:rsid w:val="00DA0D3A"/>
    <w:rsid w:val="00DA3C01"/>
    <w:rsid w:val="00DB4E2F"/>
    <w:rsid w:val="00DB5509"/>
    <w:rsid w:val="00DB59B4"/>
    <w:rsid w:val="00DC214E"/>
    <w:rsid w:val="00DD090A"/>
    <w:rsid w:val="00DD2E50"/>
    <w:rsid w:val="00DE4F9E"/>
    <w:rsid w:val="00DE7417"/>
    <w:rsid w:val="00DF35FC"/>
    <w:rsid w:val="00E00AFE"/>
    <w:rsid w:val="00E1580C"/>
    <w:rsid w:val="00E21C71"/>
    <w:rsid w:val="00E3180A"/>
    <w:rsid w:val="00E50750"/>
    <w:rsid w:val="00E63A3A"/>
    <w:rsid w:val="00E70FA4"/>
    <w:rsid w:val="00E7123C"/>
    <w:rsid w:val="00E72D99"/>
    <w:rsid w:val="00E76510"/>
    <w:rsid w:val="00E84C4A"/>
    <w:rsid w:val="00E850C4"/>
    <w:rsid w:val="00EC38DD"/>
    <w:rsid w:val="00EC58D0"/>
    <w:rsid w:val="00EC7508"/>
    <w:rsid w:val="00ED135F"/>
    <w:rsid w:val="00ED43A9"/>
    <w:rsid w:val="00ED5BF3"/>
    <w:rsid w:val="00EE623B"/>
    <w:rsid w:val="00EF7F9B"/>
    <w:rsid w:val="00F032E0"/>
    <w:rsid w:val="00F12657"/>
    <w:rsid w:val="00F13EAA"/>
    <w:rsid w:val="00F21634"/>
    <w:rsid w:val="00F25459"/>
    <w:rsid w:val="00F40D3B"/>
    <w:rsid w:val="00F50A3D"/>
    <w:rsid w:val="00F50DA2"/>
    <w:rsid w:val="00F57C4A"/>
    <w:rsid w:val="00F75185"/>
    <w:rsid w:val="00FA1E52"/>
    <w:rsid w:val="00FA6D02"/>
    <w:rsid w:val="00FC27BB"/>
    <w:rsid w:val="00FD28AB"/>
    <w:rsid w:val="00FD3AAA"/>
    <w:rsid w:val="00FE0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2C78B"/>
  <w15:docId w15:val="{A3CE0F29-0BB4-4D18-AC3D-3165A103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14B"/>
    <w:rPr>
      <w:lang w:val="uk-UA"/>
    </w:rPr>
  </w:style>
  <w:style w:type="paragraph" w:styleId="1">
    <w:name w:val="heading 1"/>
    <w:basedOn w:val="a"/>
    <w:link w:val="10"/>
    <w:uiPriority w:val="9"/>
    <w:qFormat/>
    <w:rsid w:val="001E37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semiHidden/>
    <w:unhideWhenUsed/>
    <w:qFormat/>
    <w:rsid w:val="004635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4">
    <w:name w:val="rvts44"/>
    <w:basedOn w:val="a0"/>
    <w:rsid w:val="00722797"/>
  </w:style>
  <w:style w:type="paragraph" w:customStyle="1" w:styleId="rvps2">
    <w:name w:val="rvps2"/>
    <w:basedOn w:val="a"/>
    <w:qFormat/>
    <w:rsid w:val="007227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nhideWhenUsed/>
    <w:rsid w:val="00722797"/>
    <w:rPr>
      <w:color w:val="0000FF"/>
      <w:u w:val="single"/>
    </w:rPr>
  </w:style>
  <w:style w:type="paragraph" w:customStyle="1" w:styleId="11">
    <w:name w:val="Без интервала1"/>
    <w:qFormat/>
    <w:rsid w:val="00E1580C"/>
    <w:pPr>
      <w:suppressAutoHyphens/>
      <w:spacing w:after="0" w:line="240" w:lineRule="auto"/>
    </w:pPr>
    <w:rPr>
      <w:rFonts w:ascii="Calibri" w:eastAsia="Arial" w:hAnsi="Calibri" w:cs="Times New Roman"/>
      <w:lang w:eastAsia="ar-SA"/>
    </w:rPr>
  </w:style>
  <w:style w:type="character" w:customStyle="1" w:styleId="zk-definition-listitem-text">
    <w:name w:val="zk-definition-list__item-text"/>
    <w:basedOn w:val="a0"/>
    <w:rsid w:val="00DA0D3A"/>
  </w:style>
  <w:style w:type="character" w:customStyle="1" w:styleId="10">
    <w:name w:val="Заголовок 1 Знак"/>
    <w:basedOn w:val="a0"/>
    <w:link w:val="1"/>
    <w:uiPriority w:val="9"/>
    <w:rsid w:val="001E37F3"/>
    <w:rPr>
      <w:rFonts w:ascii="Times New Roman" w:eastAsia="Times New Roman" w:hAnsi="Times New Roman" w:cs="Times New Roman"/>
      <w:b/>
      <w:bCs/>
      <w:kern w:val="36"/>
      <w:sz w:val="48"/>
      <w:szCs w:val="48"/>
      <w:lang w:val="uk-UA" w:eastAsia="uk-UA"/>
    </w:rPr>
  </w:style>
  <w:style w:type="paragraph" w:styleId="a4">
    <w:name w:val="Normal (Web)"/>
    <w:basedOn w:val="a"/>
    <w:uiPriority w:val="99"/>
    <w:rsid w:val="0044042E"/>
    <w:pPr>
      <w:spacing w:before="100" w:beforeAutospacing="1" w:after="100" w:afterAutospacing="1" w:line="240" w:lineRule="auto"/>
    </w:pPr>
    <w:rPr>
      <w:rFonts w:ascii="Times New Roman" w:eastAsia="Times New Roman" w:hAnsi="Times New Roman" w:cs="Times New Roman"/>
      <w:noProof/>
      <w:sz w:val="24"/>
      <w:szCs w:val="24"/>
      <w:lang w:eastAsia="ru-RU"/>
    </w:rPr>
  </w:style>
  <w:style w:type="paragraph" w:styleId="a5">
    <w:name w:val="List Paragraph"/>
    <w:aliases w:val="EBRD List,заголовок 1.1,CA bullets,Chapter10,Number Bullets,List Paragraph (numbered (a)),AC List 01"/>
    <w:basedOn w:val="a"/>
    <w:link w:val="a6"/>
    <w:uiPriority w:val="34"/>
    <w:qFormat/>
    <w:rsid w:val="009D131F"/>
    <w:pPr>
      <w:spacing w:after="0" w:line="240" w:lineRule="auto"/>
      <w:ind w:left="720"/>
    </w:pPr>
    <w:rPr>
      <w:rFonts w:ascii="Calibri" w:eastAsia="Calibri" w:hAnsi="Calibri" w:cs="Times New Roman"/>
    </w:rPr>
  </w:style>
  <w:style w:type="paragraph" w:customStyle="1" w:styleId="12">
    <w:name w:val="Абзац списка1"/>
    <w:basedOn w:val="a"/>
    <w:uiPriority w:val="99"/>
    <w:rsid w:val="009D131F"/>
    <w:pPr>
      <w:widowControl w:val="0"/>
      <w:suppressAutoHyphens/>
      <w:autoSpaceDE w:val="0"/>
      <w:spacing w:after="0" w:line="240" w:lineRule="auto"/>
      <w:ind w:left="720"/>
    </w:pPr>
    <w:rPr>
      <w:rFonts w:ascii="Times New Roman CYR" w:eastAsia="Times New Roman" w:hAnsi="Times New Roman CYR" w:cs="Times New Roman CYR"/>
      <w:sz w:val="24"/>
      <w:szCs w:val="24"/>
      <w:lang w:eastAsia="ar-SA"/>
    </w:rPr>
  </w:style>
  <w:style w:type="character" w:customStyle="1" w:styleId="a6">
    <w:name w:val="Абзац списку Знак"/>
    <w:aliases w:val="EBRD List Знак,заголовок 1.1 Знак,CA bullets Знак,Chapter10 Знак,Number Bullets Знак,List Paragraph (numbered (a)) Знак,AC List 01 Знак"/>
    <w:link w:val="a5"/>
    <w:uiPriority w:val="34"/>
    <w:rsid w:val="009D131F"/>
    <w:rPr>
      <w:rFonts w:ascii="Calibri" w:eastAsia="Calibri" w:hAnsi="Calibri" w:cs="Times New Roman"/>
      <w:lang w:val="uk-UA"/>
    </w:rPr>
  </w:style>
  <w:style w:type="paragraph" w:styleId="a7">
    <w:name w:val="No Spacing"/>
    <w:uiPriority w:val="1"/>
    <w:qFormat/>
    <w:rsid w:val="009D131F"/>
    <w:pPr>
      <w:spacing w:after="0" w:line="240" w:lineRule="auto"/>
    </w:pPr>
    <w:rPr>
      <w:rFonts w:ascii="Calibri" w:eastAsia="Calibri" w:hAnsi="Calibri" w:cs="Times New Roman"/>
      <w:lang w:val="uk-UA"/>
    </w:rPr>
  </w:style>
  <w:style w:type="paragraph" w:styleId="a8">
    <w:name w:val="Title"/>
    <w:basedOn w:val="a"/>
    <w:link w:val="a9"/>
    <w:uiPriority w:val="99"/>
    <w:qFormat/>
    <w:rsid w:val="003A4CCA"/>
    <w:pPr>
      <w:widowControl w:val="0"/>
      <w:spacing w:after="0" w:line="240" w:lineRule="auto"/>
      <w:ind w:left="320"/>
      <w:jc w:val="center"/>
    </w:pPr>
    <w:rPr>
      <w:rFonts w:ascii="Arial" w:eastAsia="Calibri" w:hAnsi="Arial" w:cs="Times New Roman"/>
      <w:b/>
      <w:bCs/>
      <w:noProof/>
      <w:sz w:val="18"/>
      <w:szCs w:val="18"/>
      <w:lang w:eastAsia="ru-RU"/>
    </w:rPr>
  </w:style>
  <w:style w:type="character" w:customStyle="1" w:styleId="a9">
    <w:name w:val="Назва Знак"/>
    <w:basedOn w:val="a0"/>
    <w:link w:val="a8"/>
    <w:uiPriority w:val="99"/>
    <w:rsid w:val="003A4CCA"/>
    <w:rPr>
      <w:rFonts w:ascii="Arial" w:eastAsia="Calibri" w:hAnsi="Arial" w:cs="Times New Roman"/>
      <w:b/>
      <w:bCs/>
      <w:noProof/>
      <w:sz w:val="18"/>
      <w:szCs w:val="18"/>
      <w:lang w:eastAsia="ru-RU"/>
    </w:rPr>
  </w:style>
  <w:style w:type="paragraph" w:customStyle="1" w:styleId="aa">
    <w:name w:val="Готовый"/>
    <w:basedOn w:val="a"/>
    <w:rsid w:val="003A4CC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ab">
    <w:name w:val="Balloon Text"/>
    <w:basedOn w:val="a"/>
    <w:link w:val="ac"/>
    <w:uiPriority w:val="99"/>
    <w:semiHidden/>
    <w:unhideWhenUsed/>
    <w:rsid w:val="001268D4"/>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1268D4"/>
    <w:rPr>
      <w:rFonts w:ascii="Tahoma" w:hAnsi="Tahoma" w:cs="Tahoma"/>
      <w:sz w:val="16"/>
      <w:szCs w:val="16"/>
    </w:rPr>
  </w:style>
  <w:style w:type="character" w:customStyle="1" w:styleId="snmenutitle">
    <w:name w:val="sn_menu_title"/>
    <w:basedOn w:val="a0"/>
    <w:rsid w:val="003D5C6F"/>
  </w:style>
  <w:style w:type="character" w:customStyle="1" w:styleId="13">
    <w:name w:val="Незакрита згадка1"/>
    <w:basedOn w:val="a0"/>
    <w:uiPriority w:val="99"/>
    <w:semiHidden/>
    <w:unhideWhenUsed/>
    <w:rsid w:val="003D5C6F"/>
    <w:rPr>
      <w:color w:val="605E5C"/>
      <w:shd w:val="clear" w:color="auto" w:fill="E1DFDD"/>
    </w:rPr>
  </w:style>
  <w:style w:type="character" w:customStyle="1" w:styleId="b-drop-downvalue">
    <w:name w:val="b-drop-down__value"/>
    <w:basedOn w:val="a0"/>
    <w:rsid w:val="00BD0E8C"/>
  </w:style>
  <w:style w:type="character" w:customStyle="1" w:styleId="rvts0">
    <w:name w:val="rvts0"/>
    <w:basedOn w:val="a0"/>
    <w:rsid w:val="00B554FA"/>
  </w:style>
  <w:style w:type="character" w:customStyle="1" w:styleId="30">
    <w:name w:val="Заголовок 3 Знак"/>
    <w:basedOn w:val="a0"/>
    <w:link w:val="3"/>
    <w:uiPriority w:val="9"/>
    <w:semiHidden/>
    <w:rsid w:val="004635D6"/>
    <w:rPr>
      <w:rFonts w:asciiTheme="majorHAnsi" w:eastAsiaTheme="majorEastAsia" w:hAnsiTheme="majorHAnsi" w:cstheme="majorBidi"/>
      <w:color w:val="1F3763" w:themeColor="accent1" w:themeShade="7F"/>
      <w:sz w:val="24"/>
      <w:szCs w:val="24"/>
    </w:rPr>
  </w:style>
  <w:style w:type="character" w:styleId="HTML">
    <w:name w:val="HTML Cite"/>
    <w:basedOn w:val="a0"/>
    <w:uiPriority w:val="99"/>
    <w:semiHidden/>
    <w:unhideWhenUsed/>
    <w:rsid w:val="004635D6"/>
    <w:rPr>
      <w:i/>
      <w:iCs/>
    </w:rPr>
  </w:style>
  <w:style w:type="paragraph" w:customStyle="1" w:styleId="msonospacing0">
    <w:name w:val="msonospacing"/>
    <w:uiPriority w:val="99"/>
    <w:rsid w:val="00254F6D"/>
    <w:pPr>
      <w:spacing w:after="0" w:line="240" w:lineRule="auto"/>
    </w:pPr>
    <w:rPr>
      <w:rFonts w:ascii="Times New Roman" w:eastAsia="Times New Roman" w:hAnsi="Times New Roman" w:cs="Times New Roman"/>
      <w:sz w:val="20"/>
      <w:szCs w:val="20"/>
      <w:lang w:val="uk-UA" w:eastAsia="uk-UA"/>
    </w:rPr>
  </w:style>
  <w:style w:type="paragraph" w:styleId="ad">
    <w:name w:val="Body Text"/>
    <w:basedOn w:val="a"/>
    <w:link w:val="ae"/>
    <w:uiPriority w:val="99"/>
    <w:rsid w:val="0056718F"/>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ий текст Знак"/>
    <w:basedOn w:val="a0"/>
    <w:link w:val="ad"/>
    <w:uiPriority w:val="99"/>
    <w:rsid w:val="0056718F"/>
    <w:rPr>
      <w:rFonts w:ascii="Times New Roman" w:eastAsia="Times New Roman" w:hAnsi="Times New Roman" w:cs="Times New Roman"/>
      <w:sz w:val="24"/>
      <w:szCs w:val="24"/>
      <w:lang w:val="uk-UA" w:eastAsia="ru-RU"/>
    </w:rPr>
  </w:style>
  <w:style w:type="character" w:customStyle="1" w:styleId="FontStyle12">
    <w:name w:val="Font Style12"/>
    <w:rsid w:val="0056718F"/>
    <w:rPr>
      <w:rFonts w:ascii="Times New Roman" w:hAnsi="Times New Roman" w:cs="Times New Roman"/>
      <w:sz w:val="16"/>
      <w:szCs w:val="16"/>
    </w:rPr>
  </w:style>
  <w:style w:type="character" w:customStyle="1" w:styleId="qaclassifierdescr">
    <w:name w:val="qa_classifier_descr"/>
    <w:basedOn w:val="a0"/>
    <w:rsid w:val="00821BBE"/>
  </w:style>
  <w:style w:type="character" w:customStyle="1" w:styleId="qaclassifierdescrcode">
    <w:name w:val="qa_classifier_descr_code"/>
    <w:basedOn w:val="a0"/>
    <w:rsid w:val="00821BBE"/>
  </w:style>
  <w:style w:type="character" w:customStyle="1" w:styleId="qaclassifierdescrprimary">
    <w:name w:val="qa_classifier_descr_primary"/>
    <w:basedOn w:val="a0"/>
    <w:rsid w:val="00821BBE"/>
  </w:style>
  <w:style w:type="paragraph" w:customStyle="1" w:styleId="af">
    <w:basedOn w:val="a"/>
    <w:next w:val="a4"/>
    <w:uiPriority w:val="99"/>
    <w:unhideWhenUsed/>
    <w:rsid w:val="00555B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623A63"/>
    <w:pPr>
      <w:widowControl w:val="0"/>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0" w:line="260" w:lineRule="auto"/>
    </w:pPr>
    <w:rPr>
      <w:rFonts w:ascii="Times New Roman" w:eastAsia="Arial Unicode MS" w:hAnsi="Times New Roman" w:cs="Arial Unicode MS"/>
      <w:color w:val="000000"/>
      <w:kern w:val="3"/>
      <w:sz w:val="24"/>
      <w:szCs w:val="24"/>
      <w:u w:color="000000"/>
      <w:lang w:eastAsia="ru-RU"/>
    </w:rPr>
  </w:style>
  <w:style w:type="character" w:styleId="af0">
    <w:name w:val="Strong"/>
    <w:uiPriority w:val="22"/>
    <w:qFormat/>
    <w:rsid w:val="003D0622"/>
    <w:rPr>
      <w:b/>
      <w:bCs/>
    </w:rPr>
  </w:style>
  <w:style w:type="paragraph" w:customStyle="1" w:styleId="Style6">
    <w:name w:val="Style6"/>
    <w:basedOn w:val="a"/>
    <w:uiPriority w:val="99"/>
    <w:rsid w:val="003D0622"/>
    <w:pPr>
      <w:widowControl w:val="0"/>
      <w:autoSpaceDE w:val="0"/>
      <w:autoSpaceDN w:val="0"/>
      <w:adjustRightInd w:val="0"/>
      <w:spacing w:after="0" w:line="310" w:lineRule="exact"/>
      <w:jc w:val="center"/>
    </w:pPr>
    <w:rPr>
      <w:rFonts w:ascii="Franklin Gothic Medium" w:eastAsia="Times New Roman" w:hAnsi="Franklin Gothic Medium" w:cs="Times New Roman"/>
      <w:sz w:val="24"/>
      <w:szCs w:val="24"/>
      <w:lang w:eastAsia="ru-RU"/>
    </w:rPr>
  </w:style>
  <w:style w:type="character" w:customStyle="1" w:styleId="FontStyle31">
    <w:name w:val="Font Style31"/>
    <w:uiPriority w:val="99"/>
    <w:rsid w:val="003D0622"/>
    <w:rPr>
      <w:rFonts w:ascii="Arial" w:hAnsi="Arial"/>
      <w:b/>
      <w:sz w:val="24"/>
    </w:rPr>
  </w:style>
  <w:style w:type="paragraph" w:customStyle="1" w:styleId="af1">
    <w:name w:val="Знак Знак"/>
    <w:basedOn w:val="a"/>
    <w:rsid w:val="00223F27"/>
    <w:pPr>
      <w:spacing w:after="0" w:line="240" w:lineRule="auto"/>
    </w:pPr>
    <w:rPr>
      <w:rFonts w:ascii="Verdana" w:eastAsia="Times New Roman" w:hAnsi="Verdana" w:cs="Verdana"/>
      <w:sz w:val="20"/>
      <w:szCs w:val="20"/>
      <w:lang w:val="en-US" w:eastAsia="zh-CN"/>
    </w:rPr>
  </w:style>
  <w:style w:type="paragraph" w:customStyle="1" w:styleId="21">
    <w:name w:val="Основной текст с отступом 21"/>
    <w:basedOn w:val="a"/>
    <w:rsid w:val="0090448C"/>
    <w:pPr>
      <w:widowControl w:val="0"/>
      <w:shd w:val="clear" w:color="auto" w:fill="FFFFFF"/>
      <w:suppressAutoHyphens/>
      <w:autoSpaceDE w:val="0"/>
      <w:spacing w:after="0" w:line="254" w:lineRule="exact"/>
      <w:ind w:left="341"/>
      <w:jc w:val="both"/>
    </w:pPr>
    <w:rPr>
      <w:rFonts w:ascii="Times New Roman" w:eastAsia="Times New Roman" w:hAnsi="Times New Roman" w:cs="Times New Roman"/>
      <w:color w:val="000000"/>
      <w:spacing w:val="-2"/>
      <w:lang w:eastAsia="ar-SA"/>
    </w:rPr>
  </w:style>
  <w:style w:type="paragraph" w:customStyle="1" w:styleId="af2">
    <w:name w:val="Îñí òåêñò"/>
    <w:rsid w:val="0090448C"/>
    <w:pPr>
      <w:suppressAutoHyphens/>
      <w:overflowPunct w:val="0"/>
      <w:autoSpaceDE w:val="0"/>
      <w:spacing w:after="120" w:line="240" w:lineRule="auto"/>
      <w:ind w:firstLine="709"/>
      <w:jc w:val="both"/>
    </w:pPr>
    <w:rPr>
      <w:rFonts w:ascii="Arial" w:eastAsia="Times New Roman" w:hAnsi="Arial" w:cs="Arial"/>
      <w:szCs w:val="20"/>
      <w:lang w:eastAsia="ar-SA"/>
    </w:rPr>
  </w:style>
  <w:style w:type="paragraph" w:styleId="af3">
    <w:name w:val="header"/>
    <w:basedOn w:val="a"/>
    <w:link w:val="af4"/>
    <w:uiPriority w:val="99"/>
    <w:semiHidden/>
    <w:unhideWhenUsed/>
    <w:rsid w:val="001A1F21"/>
    <w:pPr>
      <w:tabs>
        <w:tab w:val="center" w:pos="4677"/>
        <w:tab w:val="right" w:pos="9355"/>
      </w:tabs>
      <w:spacing w:after="0" w:line="240" w:lineRule="auto"/>
    </w:pPr>
  </w:style>
  <w:style w:type="character" w:customStyle="1" w:styleId="af4">
    <w:name w:val="Верхній колонтитул Знак"/>
    <w:basedOn w:val="a0"/>
    <w:link w:val="af3"/>
    <w:uiPriority w:val="99"/>
    <w:semiHidden/>
    <w:rsid w:val="001A1F21"/>
    <w:rPr>
      <w:lang w:val="uk-UA"/>
    </w:rPr>
  </w:style>
  <w:style w:type="paragraph" w:styleId="af5">
    <w:name w:val="footer"/>
    <w:basedOn w:val="a"/>
    <w:link w:val="af6"/>
    <w:uiPriority w:val="99"/>
    <w:unhideWhenUsed/>
    <w:rsid w:val="001A1F21"/>
    <w:pPr>
      <w:tabs>
        <w:tab w:val="center" w:pos="4677"/>
        <w:tab w:val="right" w:pos="9355"/>
      </w:tabs>
      <w:spacing w:after="0" w:line="240" w:lineRule="auto"/>
    </w:pPr>
  </w:style>
  <w:style w:type="character" w:customStyle="1" w:styleId="af6">
    <w:name w:val="Нижній колонтитул Знак"/>
    <w:basedOn w:val="a0"/>
    <w:link w:val="af5"/>
    <w:uiPriority w:val="99"/>
    <w:rsid w:val="001A1F21"/>
    <w:rPr>
      <w:lang w:val="uk-UA"/>
    </w:rPr>
  </w:style>
  <w:style w:type="character" w:customStyle="1" w:styleId="2">
    <w:name w:val="Незакрита згадка2"/>
    <w:basedOn w:val="a0"/>
    <w:uiPriority w:val="99"/>
    <w:semiHidden/>
    <w:unhideWhenUsed/>
    <w:rsid w:val="00ED135F"/>
    <w:rPr>
      <w:color w:val="605E5C"/>
      <w:shd w:val="clear" w:color="auto" w:fill="E1DFDD"/>
    </w:rPr>
  </w:style>
  <w:style w:type="paragraph" w:styleId="af7">
    <w:name w:val="Body Text Indent"/>
    <w:basedOn w:val="a"/>
    <w:link w:val="af8"/>
    <w:uiPriority w:val="99"/>
    <w:unhideWhenUsed/>
    <w:rsid w:val="00610874"/>
    <w:pPr>
      <w:spacing w:after="120"/>
      <w:ind w:left="283"/>
    </w:pPr>
  </w:style>
  <w:style w:type="character" w:customStyle="1" w:styleId="af8">
    <w:name w:val="Основний текст з відступом Знак"/>
    <w:basedOn w:val="a0"/>
    <w:link w:val="af7"/>
    <w:uiPriority w:val="99"/>
    <w:rsid w:val="00610874"/>
    <w:rPr>
      <w:lang w:val="uk-UA"/>
    </w:rPr>
  </w:style>
  <w:style w:type="paragraph" w:customStyle="1" w:styleId="af9">
    <w:name w:val="Содержимое таблицы"/>
    <w:basedOn w:val="a"/>
    <w:uiPriority w:val="99"/>
    <w:rsid w:val="00610874"/>
    <w:pPr>
      <w:widowControl w:val="0"/>
      <w:spacing w:after="120" w:line="240" w:lineRule="auto"/>
      <w:ind w:firstLine="709"/>
      <w:jc w:val="both"/>
    </w:pPr>
    <w:rPr>
      <w:rFonts w:ascii="Times New Roman" w:eastAsia="Calibri" w:hAnsi="Times New Roman" w:cs="Times New Roman"/>
      <w:color w:val="00000A"/>
      <w:sz w:val="24"/>
      <w:szCs w:val="20"/>
      <w:lang w:val="ru-RU" w:eastAsia="zh-CN" w:bidi="hi-IN"/>
    </w:rPr>
  </w:style>
  <w:style w:type="character" w:customStyle="1" w:styleId="markedcontent">
    <w:name w:val="markedcontent"/>
    <w:basedOn w:val="a0"/>
    <w:rsid w:val="00610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76367">
      <w:bodyDiv w:val="1"/>
      <w:marLeft w:val="0"/>
      <w:marRight w:val="0"/>
      <w:marTop w:val="0"/>
      <w:marBottom w:val="0"/>
      <w:divBdr>
        <w:top w:val="none" w:sz="0" w:space="0" w:color="auto"/>
        <w:left w:val="none" w:sz="0" w:space="0" w:color="auto"/>
        <w:bottom w:val="none" w:sz="0" w:space="0" w:color="auto"/>
        <w:right w:val="none" w:sz="0" w:space="0" w:color="auto"/>
      </w:divBdr>
    </w:div>
    <w:div w:id="249506838">
      <w:bodyDiv w:val="1"/>
      <w:marLeft w:val="0"/>
      <w:marRight w:val="0"/>
      <w:marTop w:val="0"/>
      <w:marBottom w:val="0"/>
      <w:divBdr>
        <w:top w:val="none" w:sz="0" w:space="0" w:color="auto"/>
        <w:left w:val="none" w:sz="0" w:space="0" w:color="auto"/>
        <w:bottom w:val="none" w:sz="0" w:space="0" w:color="auto"/>
        <w:right w:val="none" w:sz="0" w:space="0" w:color="auto"/>
      </w:divBdr>
    </w:div>
    <w:div w:id="452988641">
      <w:bodyDiv w:val="1"/>
      <w:marLeft w:val="0"/>
      <w:marRight w:val="0"/>
      <w:marTop w:val="0"/>
      <w:marBottom w:val="0"/>
      <w:divBdr>
        <w:top w:val="none" w:sz="0" w:space="0" w:color="auto"/>
        <w:left w:val="none" w:sz="0" w:space="0" w:color="auto"/>
        <w:bottom w:val="none" w:sz="0" w:space="0" w:color="auto"/>
        <w:right w:val="none" w:sz="0" w:space="0" w:color="auto"/>
      </w:divBdr>
    </w:div>
    <w:div w:id="676881140">
      <w:bodyDiv w:val="1"/>
      <w:marLeft w:val="0"/>
      <w:marRight w:val="0"/>
      <w:marTop w:val="0"/>
      <w:marBottom w:val="0"/>
      <w:divBdr>
        <w:top w:val="none" w:sz="0" w:space="0" w:color="auto"/>
        <w:left w:val="none" w:sz="0" w:space="0" w:color="auto"/>
        <w:bottom w:val="none" w:sz="0" w:space="0" w:color="auto"/>
        <w:right w:val="none" w:sz="0" w:space="0" w:color="auto"/>
      </w:divBdr>
    </w:div>
    <w:div w:id="816216705">
      <w:bodyDiv w:val="1"/>
      <w:marLeft w:val="0"/>
      <w:marRight w:val="0"/>
      <w:marTop w:val="0"/>
      <w:marBottom w:val="0"/>
      <w:divBdr>
        <w:top w:val="none" w:sz="0" w:space="0" w:color="auto"/>
        <w:left w:val="none" w:sz="0" w:space="0" w:color="auto"/>
        <w:bottom w:val="none" w:sz="0" w:space="0" w:color="auto"/>
        <w:right w:val="none" w:sz="0" w:space="0" w:color="auto"/>
      </w:divBdr>
    </w:div>
    <w:div w:id="826749175">
      <w:bodyDiv w:val="1"/>
      <w:marLeft w:val="0"/>
      <w:marRight w:val="0"/>
      <w:marTop w:val="0"/>
      <w:marBottom w:val="0"/>
      <w:divBdr>
        <w:top w:val="none" w:sz="0" w:space="0" w:color="auto"/>
        <w:left w:val="none" w:sz="0" w:space="0" w:color="auto"/>
        <w:bottom w:val="none" w:sz="0" w:space="0" w:color="auto"/>
        <w:right w:val="none" w:sz="0" w:space="0" w:color="auto"/>
      </w:divBdr>
    </w:div>
    <w:div w:id="957223330">
      <w:bodyDiv w:val="1"/>
      <w:marLeft w:val="0"/>
      <w:marRight w:val="0"/>
      <w:marTop w:val="0"/>
      <w:marBottom w:val="0"/>
      <w:divBdr>
        <w:top w:val="none" w:sz="0" w:space="0" w:color="auto"/>
        <w:left w:val="none" w:sz="0" w:space="0" w:color="auto"/>
        <w:bottom w:val="none" w:sz="0" w:space="0" w:color="auto"/>
        <w:right w:val="none" w:sz="0" w:space="0" w:color="auto"/>
      </w:divBdr>
    </w:div>
    <w:div w:id="1047527889">
      <w:bodyDiv w:val="1"/>
      <w:marLeft w:val="0"/>
      <w:marRight w:val="0"/>
      <w:marTop w:val="0"/>
      <w:marBottom w:val="0"/>
      <w:divBdr>
        <w:top w:val="none" w:sz="0" w:space="0" w:color="auto"/>
        <w:left w:val="none" w:sz="0" w:space="0" w:color="auto"/>
        <w:bottom w:val="none" w:sz="0" w:space="0" w:color="auto"/>
        <w:right w:val="none" w:sz="0" w:space="0" w:color="auto"/>
      </w:divBdr>
    </w:div>
    <w:div w:id="1054815976">
      <w:bodyDiv w:val="1"/>
      <w:marLeft w:val="0"/>
      <w:marRight w:val="0"/>
      <w:marTop w:val="0"/>
      <w:marBottom w:val="0"/>
      <w:divBdr>
        <w:top w:val="none" w:sz="0" w:space="0" w:color="auto"/>
        <w:left w:val="none" w:sz="0" w:space="0" w:color="auto"/>
        <w:bottom w:val="none" w:sz="0" w:space="0" w:color="auto"/>
        <w:right w:val="none" w:sz="0" w:space="0" w:color="auto"/>
      </w:divBdr>
    </w:div>
    <w:div w:id="1159809953">
      <w:bodyDiv w:val="1"/>
      <w:marLeft w:val="0"/>
      <w:marRight w:val="0"/>
      <w:marTop w:val="0"/>
      <w:marBottom w:val="0"/>
      <w:divBdr>
        <w:top w:val="none" w:sz="0" w:space="0" w:color="auto"/>
        <w:left w:val="none" w:sz="0" w:space="0" w:color="auto"/>
        <w:bottom w:val="none" w:sz="0" w:space="0" w:color="auto"/>
        <w:right w:val="none" w:sz="0" w:space="0" w:color="auto"/>
      </w:divBdr>
    </w:div>
    <w:div w:id="1329989494">
      <w:bodyDiv w:val="1"/>
      <w:marLeft w:val="0"/>
      <w:marRight w:val="0"/>
      <w:marTop w:val="0"/>
      <w:marBottom w:val="0"/>
      <w:divBdr>
        <w:top w:val="none" w:sz="0" w:space="0" w:color="auto"/>
        <w:left w:val="none" w:sz="0" w:space="0" w:color="auto"/>
        <w:bottom w:val="none" w:sz="0" w:space="0" w:color="auto"/>
        <w:right w:val="none" w:sz="0" w:space="0" w:color="auto"/>
      </w:divBdr>
    </w:div>
    <w:div w:id="1333945683">
      <w:bodyDiv w:val="1"/>
      <w:marLeft w:val="0"/>
      <w:marRight w:val="0"/>
      <w:marTop w:val="0"/>
      <w:marBottom w:val="0"/>
      <w:divBdr>
        <w:top w:val="none" w:sz="0" w:space="0" w:color="auto"/>
        <w:left w:val="none" w:sz="0" w:space="0" w:color="auto"/>
        <w:bottom w:val="none" w:sz="0" w:space="0" w:color="auto"/>
        <w:right w:val="none" w:sz="0" w:space="0" w:color="auto"/>
      </w:divBdr>
    </w:div>
    <w:div w:id="1437210929">
      <w:bodyDiv w:val="1"/>
      <w:marLeft w:val="0"/>
      <w:marRight w:val="0"/>
      <w:marTop w:val="0"/>
      <w:marBottom w:val="0"/>
      <w:divBdr>
        <w:top w:val="none" w:sz="0" w:space="0" w:color="auto"/>
        <w:left w:val="none" w:sz="0" w:space="0" w:color="auto"/>
        <w:bottom w:val="none" w:sz="0" w:space="0" w:color="auto"/>
        <w:right w:val="none" w:sz="0" w:space="0" w:color="auto"/>
      </w:divBdr>
    </w:div>
    <w:div w:id="1461730470">
      <w:bodyDiv w:val="1"/>
      <w:marLeft w:val="0"/>
      <w:marRight w:val="0"/>
      <w:marTop w:val="0"/>
      <w:marBottom w:val="0"/>
      <w:divBdr>
        <w:top w:val="none" w:sz="0" w:space="0" w:color="auto"/>
        <w:left w:val="none" w:sz="0" w:space="0" w:color="auto"/>
        <w:bottom w:val="none" w:sz="0" w:space="0" w:color="auto"/>
        <w:right w:val="none" w:sz="0" w:space="0" w:color="auto"/>
      </w:divBdr>
    </w:div>
    <w:div w:id="1513565294">
      <w:bodyDiv w:val="1"/>
      <w:marLeft w:val="0"/>
      <w:marRight w:val="0"/>
      <w:marTop w:val="0"/>
      <w:marBottom w:val="0"/>
      <w:divBdr>
        <w:top w:val="none" w:sz="0" w:space="0" w:color="auto"/>
        <w:left w:val="none" w:sz="0" w:space="0" w:color="auto"/>
        <w:bottom w:val="none" w:sz="0" w:space="0" w:color="auto"/>
        <w:right w:val="none" w:sz="0" w:space="0" w:color="auto"/>
      </w:divBdr>
    </w:div>
    <w:div w:id="1670910446">
      <w:bodyDiv w:val="1"/>
      <w:marLeft w:val="0"/>
      <w:marRight w:val="0"/>
      <w:marTop w:val="0"/>
      <w:marBottom w:val="0"/>
      <w:divBdr>
        <w:top w:val="none" w:sz="0" w:space="0" w:color="auto"/>
        <w:left w:val="none" w:sz="0" w:space="0" w:color="auto"/>
        <w:bottom w:val="none" w:sz="0" w:space="0" w:color="auto"/>
        <w:right w:val="none" w:sz="0" w:space="0" w:color="auto"/>
      </w:divBdr>
    </w:div>
    <w:div w:id="1824196490">
      <w:bodyDiv w:val="1"/>
      <w:marLeft w:val="0"/>
      <w:marRight w:val="0"/>
      <w:marTop w:val="0"/>
      <w:marBottom w:val="0"/>
      <w:divBdr>
        <w:top w:val="none" w:sz="0" w:space="0" w:color="auto"/>
        <w:left w:val="none" w:sz="0" w:space="0" w:color="auto"/>
        <w:bottom w:val="none" w:sz="0" w:space="0" w:color="auto"/>
        <w:right w:val="none" w:sz="0" w:space="0" w:color="auto"/>
      </w:divBdr>
    </w:div>
    <w:div w:id="1871258805">
      <w:bodyDiv w:val="1"/>
      <w:marLeft w:val="0"/>
      <w:marRight w:val="0"/>
      <w:marTop w:val="0"/>
      <w:marBottom w:val="0"/>
      <w:divBdr>
        <w:top w:val="none" w:sz="0" w:space="0" w:color="auto"/>
        <w:left w:val="none" w:sz="0" w:space="0" w:color="auto"/>
        <w:bottom w:val="none" w:sz="0" w:space="0" w:color="auto"/>
        <w:right w:val="none" w:sz="0" w:space="0" w:color="auto"/>
      </w:divBdr>
    </w:div>
    <w:div w:id="1924757856">
      <w:bodyDiv w:val="1"/>
      <w:marLeft w:val="0"/>
      <w:marRight w:val="0"/>
      <w:marTop w:val="0"/>
      <w:marBottom w:val="0"/>
      <w:divBdr>
        <w:top w:val="none" w:sz="0" w:space="0" w:color="auto"/>
        <w:left w:val="none" w:sz="0" w:space="0" w:color="auto"/>
        <w:bottom w:val="none" w:sz="0" w:space="0" w:color="auto"/>
        <w:right w:val="none" w:sz="0" w:space="0" w:color="auto"/>
      </w:divBdr>
      <w:divsChild>
        <w:div w:id="1118915809">
          <w:marLeft w:val="0"/>
          <w:marRight w:val="0"/>
          <w:marTop w:val="0"/>
          <w:marBottom w:val="0"/>
          <w:divBdr>
            <w:top w:val="none" w:sz="0" w:space="0" w:color="auto"/>
            <w:left w:val="none" w:sz="0" w:space="0" w:color="auto"/>
            <w:bottom w:val="none" w:sz="0" w:space="0" w:color="auto"/>
            <w:right w:val="none" w:sz="0" w:space="0" w:color="auto"/>
          </w:divBdr>
        </w:div>
      </w:divsChild>
    </w:div>
    <w:div w:id="1939629707">
      <w:bodyDiv w:val="1"/>
      <w:marLeft w:val="0"/>
      <w:marRight w:val="0"/>
      <w:marTop w:val="0"/>
      <w:marBottom w:val="0"/>
      <w:divBdr>
        <w:top w:val="none" w:sz="0" w:space="0" w:color="auto"/>
        <w:left w:val="none" w:sz="0" w:space="0" w:color="auto"/>
        <w:bottom w:val="none" w:sz="0" w:space="0" w:color="auto"/>
        <w:right w:val="none" w:sz="0" w:space="0" w:color="auto"/>
      </w:divBdr>
    </w:div>
    <w:div w:id="203869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67)%20533-79-82" TargetMode="External"/><Relationship Id="rId13" Type="http://schemas.openxmlformats.org/officeDocument/2006/relationships/hyperlink" Target="https://ezs.dkpp.rv.ua/index.php?search=79210000-9&amp;type=code" TargetMode="External"/><Relationship Id="rId18" Type="http://schemas.openxmlformats.org/officeDocument/2006/relationships/hyperlink" Target="https://ezs.dkpp.rv.ua/index.php?level=79210000-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067)%20533-79-82" TargetMode="External"/><Relationship Id="rId12" Type="http://schemas.openxmlformats.org/officeDocument/2006/relationships/hyperlink" Target="https://zakon.rada.gov.ua/laws/show/2155-19" TargetMode="External"/><Relationship Id="rId17" Type="http://schemas.openxmlformats.org/officeDocument/2006/relationships/hyperlink" Target="https://ezs.dkpp.rv.ua/index.php?search=79210000-9&amp;type=code" TargetMode="External"/><Relationship Id="rId2" Type="http://schemas.openxmlformats.org/officeDocument/2006/relationships/styles" Target="styles.xml"/><Relationship Id="rId16" Type="http://schemas.openxmlformats.org/officeDocument/2006/relationships/hyperlink" Target="https://ezs.dkpp.rv.ua/index.php?level=79210000-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851-15" TargetMode="External"/><Relationship Id="rId5" Type="http://schemas.openxmlformats.org/officeDocument/2006/relationships/footnotes" Target="footnotes.xml"/><Relationship Id="rId15" Type="http://schemas.openxmlformats.org/officeDocument/2006/relationships/hyperlink" Target="https://ezs.dkpp.rv.ua/index.php?search=79210000-9&amp;type=code" TargetMode="External"/><Relationship Id="rId10" Type="http://schemas.openxmlformats.org/officeDocument/2006/relationships/hyperlink" Target="https://ezs.dkpp.rv.ua/index.php?level=79210000-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s.dkpp.rv.ua/index.php?search=79210000-9&amp;type=code" TargetMode="External"/><Relationship Id="rId14" Type="http://schemas.openxmlformats.org/officeDocument/2006/relationships/hyperlink" Target="https://ezs.dkpp.rv.ua/index.php?level=792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35019</Words>
  <Characters>19962</Characters>
  <Application>Microsoft Office Word</Application>
  <DocSecurity>0</DocSecurity>
  <Lines>166</Lines>
  <Paragraphs>109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userua5</dc:creator>
  <cp:keywords/>
  <dc:description/>
  <cp:lastModifiedBy>Alla Chornomordenko</cp:lastModifiedBy>
  <cp:revision>4</cp:revision>
  <cp:lastPrinted>2022-07-25T12:01:00Z</cp:lastPrinted>
  <dcterms:created xsi:type="dcterms:W3CDTF">2025-12-04T08:31:00Z</dcterms:created>
  <dcterms:modified xsi:type="dcterms:W3CDTF">2025-12-04T09:00:00Z</dcterms:modified>
</cp:coreProperties>
</file>